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252E8" w14:textId="77777777" w:rsidR="00FF173D" w:rsidRDefault="00FF173D" w:rsidP="007C5DB4">
      <w:pPr>
        <w:ind w:right="-1135"/>
        <w:rPr>
          <w:rFonts w:ascii="Arial" w:hAnsi="Arial" w:cs="Arial"/>
          <w:b/>
          <w:sz w:val="22"/>
          <w:szCs w:val="22"/>
          <w:lang w:val="en-US"/>
        </w:rPr>
      </w:pPr>
    </w:p>
    <w:p w14:paraId="29F358D6" w14:textId="77777777" w:rsidR="00FF173D" w:rsidRDefault="00FF173D" w:rsidP="007C5DB4">
      <w:pPr>
        <w:ind w:right="-1135"/>
        <w:rPr>
          <w:rFonts w:ascii="Arial" w:hAnsi="Arial" w:cs="Arial"/>
          <w:b/>
          <w:sz w:val="22"/>
          <w:szCs w:val="22"/>
          <w:lang w:val="en-US"/>
        </w:rPr>
      </w:pPr>
    </w:p>
    <w:tbl>
      <w:tblPr>
        <w:tblW w:w="8927" w:type="dxa"/>
        <w:tblLayout w:type="fixed"/>
        <w:tblCellMar>
          <w:left w:w="107" w:type="dxa"/>
          <w:right w:w="107" w:type="dxa"/>
        </w:tblCellMar>
        <w:tblLook w:val="0000" w:firstRow="0" w:lastRow="0" w:firstColumn="0" w:lastColumn="0" w:noHBand="0" w:noVBand="0"/>
      </w:tblPr>
      <w:tblGrid>
        <w:gridCol w:w="5507"/>
        <w:gridCol w:w="3420"/>
      </w:tblGrid>
      <w:tr w:rsidR="00FF173D" w:rsidRPr="00C45F53" w14:paraId="760392EA" w14:textId="77777777" w:rsidTr="00235B35">
        <w:tc>
          <w:tcPr>
            <w:tcW w:w="5507" w:type="dxa"/>
          </w:tcPr>
          <w:p w14:paraId="77A3D950" w14:textId="77777777" w:rsidR="00FF173D" w:rsidRDefault="00072C81" w:rsidP="00235B35">
            <w:pPr>
              <w:pStyle w:val="Heading2"/>
              <w:rPr>
                <w:rFonts w:ascii="Tahoma" w:hAnsi="Tahoma" w:cs="Tahoma"/>
                <w:b/>
              </w:rPr>
            </w:pPr>
            <w:r>
              <w:rPr>
                <w:rFonts w:ascii="Tahoma" w:hAnsi="Tahoma" w:cs="Tahoma"/>
                <w:b/>
                <w:noProof/>
                <w:sz w:val="22"/>
              </w:rPr>
              <w:drawing>
                <wp:inline distT="0" distB="0" distL="0" distR="0" wp14:anchorId="3120E014" wp14:editId="55411DE8">
                  <wp:extent cx="438150" cy="400050"/>
                  <wp:effectExtent l="19050" t="0" r="0" b="0"/>
                  <wp:docPr id="1" name="Εικόνα 1" descr="poyli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poylimono"/>
                          <pic:cNvPicPr>
                            <a:picLocks noChangeAspect="1" noChangeArrowheads="1"/>
                          </pic:cNvPicPr>
                        </pic:nvPicPr>
                        <pic:blipFill>
                          <a:blip r:embed="rId6" cstate="print"/>
                          <a:srcRect/>
                          <a:stretch>
                            <a:fillRect/>
                          </a:stretch>
                        </pic:blipFill>
                        <pic:spPr bwMode="auto">
                          <a:xfrm>
                            <a:off x="0" y="0"/>
                            <a:ext cx="438150" cy="400050"/>
                          </a:xfrm>
                          <a:prstGeom prst="rect">
                            <a:avLst/>
                          </a:prstGeom>
                          <a:noFill/>
                          <a:ln w="9525">
                            <a:noFill/>
                            <a:miter lim="800000"/>
                            <a:headEnd/>
                            <a:tailEnd/>
                          </a:ln>
                        </pic:spPr>
                      </pic:pic>
                    </a:graphicData>
                  </a:graphic>
                </wp:inline>
              </w:drawing>
            </w:r>
          </w:p>
        </w:tc>
        <w:tc>
          <w:tcPr>
            <w:tcW w:w="3420" w:type="dxa"/>
          </w:tcPr>
          <w:p w14:paraId="63D4CE84" w14:textId="77777777" w:rsidR="00FF173D" w:rsidRPr="00711C29" w:rsidRDefault="00FF173D" w:rsidP="00711C29">
            <w:pPr>
              <w:rPr>
                <w:rFonts w:ascii="Verdana" w:hAnsi="Verdana" w:cs="Tahoma"/>
                <w:b/>
              </w:rPr>
            </w:pPr>
          </w:p>
        </w:tc>
      </w:tr>
      <w:tr w:rsidR="00FF173D" w14:paraId="440F93F8" w14:textId="77777777" w:rsidTr="00235B35">
        <w:tc>
          <w:tcPr>
            <w:tcW w:w="5507" w:type="dxa"/>
          </w:tcPr>
          <w:p w14:paraId="0228099B" w14:textId="77777777" w:rsidR="00FF173D" w:rsidRDefault="00FF173D" w:rsidP="00235B35">
            <w:pPr>
              <w:pStyle w:val="Heading2"/>
              <w:rPr>
                <w:rFonts w:ascii="Arial Black" w:hAnsi="Arial Black" w:cs="Arial"/>
                <w:b/>
                <w:sz w:val="20"/>
              </w:rPr>
            </w:pPr>
            <w:r>
              <w:rPr>
                <w:rFonts w:ascii="Arial Black" w:hAnsi="Arial Black" w:cs="Arial"/>
                <w:b/>
                <w:sz w:val="20"/>
              </w:rPr>
              <w:t>ΕΛΛΗΝΙΚΗ ΔΗΜΟΚΡΑΤΙΑ</w:t>
            </w:r>
          </w:p>
        </w:tc>
        <w:tc>
          <w:tcPr>
            <w:tcW w:w="3420" w:type="dxa"/>
          </w:tcPr>
          <w:p w14:paraId="550536AE" w14:textId="77777777" w:rsidR="00FF173D" w:rsidRDefault="00FF173D" w:rsidP="00235B35">
            <w:pPr>
              <w:rPr>
                <w:rFonts w:ascii="Tahoma" w:hAnsi="Tahoma" w:cs="Tahoma"/>
                <w:b/>
              </w:rPr>
            </w:pPr>
          </w:p>
        </w:tc>
      </w:tr>
      <w:tr w:rsidR="00FF173D" w:rsidRPr="000B1206" w14:paraId="4DBE5F6B" w14:textId="77777777" w:rsidTr="00235B35">
        <w:tc>
          <w:tcPr>
            <w:tcW w:w="5507" w:type="dxa"/>
          </w:tcPr>
          <w:p w14:paraId="24AC6B02" w14:textId="77777777" w:rsidR="00FF173D" w:rsidRDefault="00FF173D" w:rsidP="00235B35">
            <w:pPr>
              <w:rPr>
                <w:rFonts w:ascii="Arial Black" w:hAnsi="Arial Black" w:cs="Arial"/>
                <w:b/>
              </w:rPr>
            </w:pPr>
            <w:r>
              <w:rPr>
                <w:rFonts w:ascii="Arial Black" w:hAnsi="Arial Black" w:cs="Arial"/>
                <w:b/>
              </w:rPr>
              <w:t>ΝΟΜΟΣ ΑΤΤΙΚΗΣ</w:t>
            </w:r>
          </w:p>
        </w:tc>
        <w:tc>
          <w:tcPr>
            <w:tcW w:w="3420" w:type="dxa"/>
          </w:tcPr>
          <w:p w14:paraId="0592045F" w14:textId="661B7375" w:rsidR="00FF173D" w:rsidRPr="00CC2C19" w:rsidRDefault="00FF173D" w:rsidP="00711C29">
            <w:pPr>
              <w:rPr>
                <w:rFonts w:ascii="Arial" w:hAnsi="Arial" w:cs="Arial"/>
                <w:b/>
              </w:rPr>
            </w:pPr>
            <w:r>
              <w:rPr>
                <w:rFonts w:ascii="Arial" w:hAnsi="Arial" w:cs="Arial"/>
              </w:rPr>
              <w:t xml:space="preserve">Περιστέρι     </w:t>
            </w:r>
            <w:r w:rsidR="00936703">
              <w:rPr>
                <w:rFonts w:ascii="Arial" w:hAnsi="Arial" w:cs="Arial"/>
              </w:rPr>
              <w:t xml:space="preserve">     /    </w:t>
            </w:r>
            <w:r>
              <w:rPr>
                <w:rFonts w:ascii="Arial" w:hAnsi="Arial" w:cs="Arial"/>
                <w:lang w:val="en-US"/>
              </w:rPr>
              <w:t>/20</w:t>
            </w:r>
            <w:r w:rsidR="00042FA6">
              <w:rPr>
                <w:rFonts w:ascii="Arial" w:hAnsi="Arial" w:cs="Arial"/>
                <w:lang w:val="en-US"/>
              </w:rPr>
              <w:t>25</w:t>
            </w:r>
          </w:p>
        </w:tc>
      </w:tr>
      <w:tr w:rsidR="00FF173D" w14:paraId="155ABB2D" w14:textId="77777777" w:rsidTr="00235B35">
        <w:tc>
          <w:tcPr>
            <w:tcW w:w="5507" w:type="dxa"/>
          </w:tcPr>
          <w:p w14:paraId="1B5F5A79" w14:textId="77777777" w:rsidR="00FF173D" w:rsidRDefault="00FF173D" w:rsidP="00235B35">
            <w:pPr>
              <w:rPr>
                <w:rFonts w:ascii="Arial Black" w:hAnsi="Arial Black" w:cs="Arial"/>
                <w:b/>
              </w:rPr>
            </w:pPr>
            <w:r>
              <w:rPr>
                <w:rFonts w:ascii="Arial Black" w:hAnsi="Arial Black" w:cs="Arial"/>
                <w:b/>
              </w:rPr>
              <w:t xml:space="preserve">ΔΗΜΟΣ ΠΕΡΙΣΤΕΡΙΟΥ                                                 </w:t>
            </w:r>
          </w:p>
        </w:tc>
        <w:tc>
          <w:tcPr>
            <w:tcW w:w="3420" w:type="dxa"/>
          </w:tcPr>
          <w:p w14:paraId="341E9C30" w14:textId="77777777" w:rsidR="00FF173D" w:rsidRPr="00711C29" w:rsidRDefault="00FF173D" w:rsidP="00936703">
            <w:pPr>
              <w:rPr>
                <w:rFonts w:ascii="Arial" w:hAnsi="Arial" w:cs="Arial"/>
              </w:rPr>
            </w:pPr>
            <w:r>
              <w:rPr>
                <w:rFonts w:ascii="Arial" w:hAnsi="Arial" w:cs="Arial"/>
                <w:lang w:val="en-US"/>
              </w:rPr>
              <w:t>A</w:t>
            </w:r>
            <w:proofErr w:type="spellStart"/>
            <w:r>
              <w:rPr>
                <w:rFonts w:ascii="Arial" w:hAnsi="Arial" w:cs="Arial"/>
              </w:rPr>
              <w:t>ρ.Πρωτ</w:t>
            </w:r>
            <w:proofErr w:type="spellEnd"/>
            <w:r>
              <w:rPr>
                <w:rFonts w:ascii="Arial" w:hAnsi="Arial" w:cs="Arial"/>
              </w:rPr>
              <w:t>.</w:t>
            </w:r>
            <w:r w:rsidRPr="00711C29">
              <w:rPr>
                <w:rFonts w:ascii="Arial" w:hAnsi="Arial" w:cs="Arial"/>
              </w:rPr>
              <w:t xml:space="preserve">   </w:t>
            </w:r>
            <w:r>
              <w:rPr>
                <w:rFonts w:ascii="Arial" w:hAnsi="Arial" w:cs="Arial"/>
                <w:lang w:val="en-US"/>
              </w:rPr>
              <w:t>OIK</w:t>
            </w:r>
            <w:r w:rsidRPr="00711C29">
              <w:rPr>
                <w:rFonts w:ascii="Arial" w:hAnsi="Arial" w:cs="Arial"/>
              </w:rPr>
              <w:t xml:space="preserve">.  </w:t>
            </w:r>
          </w:p>
        </w:tc>
      </w:tr>
      <w:tr w:rsidR="00FF173D" w14:paraId="2F279288" w14:textId="77777777" w:rsidTr="00235B35">
        <w:tc>
          <w:tcPr>
            <w:tcW w:w="5507" w:type="dxa"/>
          </w:tcPr>
          <w:p w14:paraId="54CB69BD" w14:textId="77777777" w:rsidR="00FF173D" w:rsidRPr="00711C29" w:rsidRDefault="00FF173D" w:rsidP="005E129D">
            <w:pPr>
              <w:rPr>
                <w:rFonts w:ascii="Arial Black" w:hAnsi="Arial Black" w:cs="Arial"/>
                <w:b/>
              </w:rPr>
            </w:pPr>
            <w:r>
              <w:rPr>
                <w:rFonts w:ascii="Arial Black" w:hAnsi="Arial Black" w:cs="Arial"/>
                <w:b/>
              </w:rPr>
              <w:t xml:space="preserve">Δ/ΝΣΗ </w:t>
            </w:r>
          </w:p>
        </w:tc>
        <w:tc>
          <w:tcPr>
            <w:tcW w:w="3420" w:type="dxa"/>
          </w:tcPr>
          <w:p w14:paraId="1AA460F0" w14:textId="77777777" w:rsidR="00FF173D" w:rsidRDefault="00FF173D" w:rsidP="00235B35">
            <w:pPr>
              <w:rPr>
                <w:rFonts w:ascii="Tahoma" w:hAnsi="Tahoma" w:cs="Tahoma"/>
                <w:b/>
                <w:u w:val="single"/>
              </w:rPr>
            </w:pPr>
          </w:p>
        </w:tc>
      </w:tr>
      <w:tr w:rsidR="00FF173D" w14:paraId="652E8310" w14:textId="77777777" w:rsidTr="00235B35">
        <w:tc>
          <w:tcPr>
            <w:tcW w:w="5507" w:type="dxa"/>
          </w:tcPr>
          <w:p w14:paraId="1C2D3FDA" w14:textId="77777777" w:rsidR="005E129D" w:rsidRDefault="00FF173D" w:rsidP="00235B35">
            <w:pPr>
              <w:rPr>
                <w:rFonts w:ascii="Arial Black" w:hAnsi="Arial Black" w:cs="Arial"/>
                <w:b/>
              </w:rPr>
            </w:pPr>
            <w:r>
              <w:rPr>
                <w:rFonts w:ascii="Arial Black" w:hAnsi="Arial Black" w:cs="Arial"/>
                <w:b/>
              </w:rPr>
              <w:t xml:space="preserve">ΤΜΗΜΑ </w:t>
            </w:r>
          </w:p>
          <w:p w14:paraId="0EF75CE0" w14:textId="77777777" w:rsidR="00FF173D" w:rsidRPr="007F7E80" w:rsidRDefault="00FF173D" w:rsidP="00235B35">
            <w:pPr>
              <w:rPr>
                <w:rFonts w:ascii="Arial" w:hAnsi="Arial" w:cs="Arial"/>
                <w:iCs/>
                <w:sz w:val="18"/>
                <w:szCs w:val="18"/>
              </w:rPr>
            </w:pPr>
            <w:r>
              <w:rPr>
                <w:rFonts w:ascii="Arial" w:hAnsi="Arial" w:cs="Arial"/>
                <w:iCs/>
                <w:sz w:val="18"/>
                <w:szCs w:val="18"/>
              </w:rPr>
              <w:t>Πλατεία Δημοκρατίας, Περιστέρι</w:t>
            </w:r>
          </w:p>
          <w:p w14:paraId="42B2A636" w14:textId="77777777" w:rsidR="00FF173D" w:rsidRPr="007F7E80" w:rsidRDefault="00FF173D" w:rsidP="00235B35">
            <w:pPr>
              <w:rPr>
                <w:rFonts w:ascii="Arial" w:hAnsi="Arial" w:cs="Arial"/>
                <w:bCs/>
                <w:sz w:val="18"/>
                <w:szCs w:val="18"/>
              </w:rPr>
            </w:pPr>
            <w:proofErr w:type="spellStart"/>
            <w:r w:rsidRPr="00586083">
              <w:rPr>
                <w:rFonts w:ascii="Arial" w:hAnsi="Arial" w:cs="Arial"/>
                <w:bCs/>
                <w:sz w:val="18"/>
                <w:szCs w:val="18"/>
              </w:rPr>
              <w:t>Πληρ</w:t>
            </w:r>
            <w:proofErr w:type="spellEnd"/>
            <w:r w:rsidRPr="00586083">
              <w:rPr>
                <w:rFonts w:ascii="Arial" w:hAnsi="Arial" w:cs="Arial"/>
                <w:bCs/>
                <w:sz w:val="18"/>
                <w:szCs w:val="18"/>
              </w:rPr>
              <w:t>. Κ</w:t>
            </w:r>
            <w:r w:rsidRPr="00586083">
              <w:rPr>
                <w:rFonts w:ascii="Arial" w:hAnsi="Arial" w:cs="Arial"/>
                <w:bCs/>
                <w:sz w:val="18"/>
                <w:szCs w:val="18"/>
                <w:u w:val="single"/>
                <w:vertAlign w:val="superscript"/>
              </w:rPr>
              <w:t>ος</w:t>
            </w:r>
            <w:r w:rsidRPr="00586083">
              <w:rPr>
                <w:rFonts w:ascii="Arial" w:hAnsi="Arial" w:cs="Arial"/>
                <w:bCs/>
                <w:sz w:val="18"/>
                <w:szCs w:val="18"/>
                <w:vertAlign w:val="superscript"/>
              </w:rPr>
              <w:t xml:space="preserve"> </w:t>
            </w:r>
            <w:r w:rsidR="00936703">
              <w:rPr>
                <w:rFonts w:ascii="Arial" w:hAnsi="Arial" w:cs="Arial"/>
                <w:bCs/>
                <w:sz w:val="18"/>
                <w:szCs w:val="18"/>
              </w:rPr>
              <w:t xml:space="preserve"> </w:t>
            </w:r>
          </w:p>
          <w:p w14:paraId="5A9F3F3B" w14:textId="77777777" w:rsidR="00FF173D" w:rsidRPr="00B1188A" w:rsidRDefault="00FF173D" w:rsidP="00936703">
            <w:pPr>
              <w:rPr>
                <w:rFonts w:ascii="Arial Black" w:hAnsi="Arial Black" w:cs="Arial"/>
                <w:b/>
              </w:rPr>
            </w:pPr>
            <w:r w:rsidRPr="00586083">
              <w:rPr>
                <w:rFonts w:ascii="Arial" w:hAnsi="Arial" w:cs="Arial"/>
                <w:bCs/>
                <w:sz w:val="18"/>
                <w:szCs w:val="18"/>
              </w:rPr>
              <w:sym w:font="Wingdings" w:char="F028"/>
            </w:r>
            <w:r w:rsidRPr="00586083">
              <w:rPr>
                <w:rFonts w:ascii="Arial" w:hAnsi="Arial" w:cs="Arial"/>
                <w:bCs/>
                <w:sz w:val="18"/>
                <w:szCs w:val="18"/>
              </w:rPr>
              <w:t xml:space="preserve"> 210-57</w:t>
            </w:r>
            <w:r>
              <w:rPr>
                <w:rFonts w:ascii="Arial" w:hAnsi="Arial" w:cs="Arial"/>
                <w:bCs/>
                <w:sz w:val="18"/>
                <w:szCs w:val="18"/>
              </w:rPr>
              <w:t>01111</w:t>
            </w:r>
          </w:p>
        </w:tc>
        <w:tc>
          <w:tcPr>
            <w:tcW w:w="3420" w:type="dxa"/>
          </w:tcPr>
          <w:p w14:paraId="2A499D91" w14:textId="77777777" w:rsidR="00FF173D" w:rsidRPr="00F17B9B" w:rsidRDefault="00FF173D" w:rsidP="00235B35">
            <w:pPr>
              <w:rPr>
                <w:rFonts w:ascii="Arial Black" w:hAnsi="Arial Black" w:cs="Tahoma"/>
              </w:rPr>
            </w:pPr>
            <w:r>
              <w:rPr>
                <w:rFonts w:ascii="Arial" w:hAnsi="Arial" w:cs="Arial"/>
              </w:rPr>
              <w:t xml:space="preserve"> </w:t>
            </w:r>
          </w:p>
        </w:tc>
      </w:tr>
      <w:tr w:rsidR="00FF173D" w14:paraId="32B6D79A" w14:textId="77777777" w:rsidTr="00235B35">
        <w:tc>
          <w:tcPr>
            <w:tcW w:w="5507" w:type="dxa"/>
          </w:tcPr>
          <w:p w14:paraId="4466F047" w14:textId="77777777" w:rsidR="00FF173D" w:rsidRPr="00F17B9B" w:rsidRDefault="00FF173D" w:rsidP="00235B35">
            <w:pPr>
              <w:rPr>
                <w:rFonts w:ascii="Arial" w:hAnsi="Arial" w:cs="Arial"/>
                <w:bCs/>
              </w:rPr>
            </w:pPr>
          </w:p>
        </w:tc>
        <w:tc>
          <w:tcPr>
            <w:tcW w:w="3420" w:type="dxa"/>
          </w:tcPr>
          <w:p w14:paraId="3C1CAA1C" w14:textId="77777777" w:rsidR="00FF173D" w:rsidRDefault="00FF173D" w:rsidP="00235B35">
            <w:pPr>
              <w:rPr>
                <w:rFonts w:ascii="Arial Black" w:hAnsi="Arial Black" w:cs="Tahoma"/>
              </w:rPr>
            </w:pPr>
          </w:p>
        </w:tc>
      </w:tr>
    </w:tbl>
    <w:p w14:paraId="2B7A0A36" w14:textId="77777777" w:rsidR="00AD78EB" w:rsidRDefault="00AD78EB">
      <w:pPr>
        <w:rPr>
          <w:rFonts w:ascii="Arial" w:hAnsi="Arial" w:cs="Arial"/>
          <w:sz w:val="22"/>
          <w:szCs w:val="22"/>
        </w:rPr>
      </w:pPr>
    </w:p>
    <w:p w14:paraId="3B52B39D" w14:textId="77777777" w:rsidR="00072C81" w:rsidRPr="00936703" w:rsidRDefault="00FF173D" w:rsidP="00936703">
      <w:pPr>
        <w:pBdr>
          <w:top w:val="single" w:sz="4" w:space="1" w:color="auto"/>
          <w:left w:val="single" w:sz="4" w:space="4" w:color="auto"/>
          <w:bottom w:val="single" w:sz="4" w:space="1" w:color="auto"/>
          <w:right w:val="single" w:sz="4" w:space="4" w:color="auto"/>
        </w:pBdr>
        <w:jc w:val="center"/>
        <w:rPr>
          <w:rFonts w:ascii="Verdana" w:hAnsi="Verdana"/>
          <w:b/>
        </w:rPr>
      </w:pPr>
      <w:r w:rsidRPr="00936703">
        <w:rPr>
          <w:rFonts w:ascii="Verdana" w:hAnsi="Verdana" w:cs="Arial"/>
          <w:b/>
        </w:rPr>
        <w:tab/>
      </w:r>
      <w:r w:rsidR="00072C81" w:rsidRPr="00936703">
        <w:rPr>
          <w:rFonts w:ascii="Verdana" w:hAnsi="Verdana"/>
          <w:b/>
        </w:rPr>
        <w:t xml:space="preserve">ΔΗΛΩΣΗ ΕΜΠΙΣΤΕΥΤΙΚΟΤΗΤΑΣ </w:t>
      </w:r>
    </w:p>
    <w:p w14:paraId="6EC16360" w14:textId="77777777" w:rsidR="00072C81" w:rsidRDefault="00072C81" w:rsidP="00072C81">
      <w:pPr>
        <w:jc w:val="center"/>
        <w:rPr>
          <w:rFonts w:ascii="Verdana" w:hAnsi="Verdana"/>
        </w:rPr>
      </w:pPr>
    </w:p>
    <w:p w14:paraId="0C0E55CF" w14:textId="77777777" w:rsidR="00735C5E" w:rsidRPr="00AC5FAA" w:rsidRDefault="00735C5E" w:rsidP="00735C5E">
      <w:pPr>
        <w:rPr>
          <w:rFonts w:ascii="Verdana" w:hAnsi="Verdana"/>
          <w:u w:val="single"/>
        </w:rPr>
      </w:pPr>
      <w:r w:rsidRPr="00735C5E">
        <w:rPr>
          <w:rFonts w:ascii="Verdana" w:hAnsi="Verdana"/>
          <w:u w:val="single"/>
        </w:rPr>
        <w:t xml:space="preserve">Στοιχεία </w:t>
      </w:r>
      <w:r w:rsidR="005E129D">
        <w:rPr>
          <w:rFonts w:ascii="Verdana" w:hAnsi="Verdana"/>
          <w:u w:val="single"/>
        </w:rPr>
        <w:t>Συμβασιούχο</w:t>
      </w:r>
      <w:r w:rsidR="00AC5FAA">
        <w:rPr>
          <w:rFonts w:ascii="Verdana" w:hAnsi="Verdana"/>
          <w:u w:val="single"/>
        </w:rPr>
        <w:t>υ</w:t>
      </w:r>
    </w:p>
    <w:p w14:paraId="1CFEAA76" w14:textId="77777777" w:rsidR="00735C5E" w:rsidRPr="00735C5E" w:rsidRDefault="00735C5E" w:rsidP="00735C5E">
      <w:pPr>
        <w:spacing w:after="120"/>
        <w:rPr>
          <w:rFonts w:ascii="Verdana" w:hAnsi="Verdana"/>
          <w:sz w:val="4"/>
          <w:szCs w:val="4"/>
        </w:rPr>
      </w:pPr>
    </w:p>
    <w:p w14:paraId="70DE368C" w14:textId="77777777" w:rsidR="00735C5E" w:rsidRDefault="00AC5FAA" w:rsidP="00735C5E">
      <w:pPr>
        <w:spacing w:after="120"/>
        <w:rPr>
          <w:rFonts w:ascii="Verdana" w:hAnsi="Verdana"/>
        </w:rPr>
      </w:pPr>
      <w:r>
        <w:rPr>
          <w:rFonts w:ascii="Verdana" w:hAnsi="Verdana"/>
        </w:rPr>
        <w:t>Ονοματεπώνυμο</w:t>
      </w:r>
      <w:r w:rsidR="00735C5E">
        <w:rPr>
          <w:rFonts w:ascii="Verdana" w:hAnsi="Verdana"/>
        </w:rPr>
        <w:t xml:space="preserve">:  </w:t>
      </w:r>
    </w:p>
    <w:p w14:paraId="17DF9638" w14:textId="77777777" w:rsidR="00735C5E" w:rsidRDefault="00AC5FAA" w:rsidP="00735C5E">
      <w:pPr>
        <w:spacing w:after="120"/>
        <w:rPr>
          <w:rFonts w:ascii="Verdana" w:hAnsi="Verdana"/>
        </w:rPr>
      </w:pPr>
      <w:r>
        <w:rPr>
          <w:rFonts w:ascii="Verdana" w:hAnsi="Verdana"/>
        </w:rPr>
        <w:t xml:space="preserve">Σύμβαση: </w:t>
      </w:r>
    </w:p>
    <w:p w14:paraId="77929178" w14:textId="77777777" w:rsidR="00735C5E" w:rsidRDefault="00735C5E" w:rsidP="00735C5E">
      <w:pPr>
        <w:spacing w:after="120"/>
        <w:rPr>
          <w:rFonts w:ascii="Verdana" w:hAnsi="Verdana"/>
        </w:rPr>
      </w:pPr>
      <w:r>
        <w:rPr>
          <w:rFonts w:ascii="Verdana" w:hAnsi="Verdana"/>
        </w:rPr>
        <w:t>Διάστημα απασχόλησης:</w:t>
      </w:r>
      <w:r w:rsidR="00AC5FAA">
        <w:rPr>
          <w:rFonts w:ascii="Verdana" w:hAnsi="Verdana"/>
        </w:rPr>
        <w:t xml:space="preserve"> </w:t>
      </w:r>
    </w:p>
    <w:p w14:paraId="4CE3B276" w14:textId="77777777" w:rsidR="00735C5E" w:rsidRDefault="00735C5E" w:rsidP="00735C5E">
      <w:pPr>
        <w:rPr>
          <w:rFonts w:ascii="Verdana" w:hAnsi="Verdana"/>
        </w:rPr>
      </w:pPr>
    </w:p>
    <w:p w14:paraId="56423B19" w14:textId="77777777" w:rsidR="00735C5E" w:rsidRPr="00936703" w:rsidRDefault="00735C5E" w:rsidP="00072C81">
      <w:pPr>
        <w:jc w:val="center"/>
        <w:rPr>
          <w:rFonts w:ascii="Verdana" w:hAnsi="Verdana"/>
        </w:rPr>
      </w:pPr>
    </w:p>
    <w:p w14:paraId="45E20CF1" w14:textId="77777777" w:rsidR="00072C81" w:rsidRPr="00936703" w:rsidRDefault="00072C81" w:rsidP="00072C81">
      <w:pPr>
        <w:pStyle w:val="ListParagraph"/>
        <w:numPr>
          <w:ilvl w:val="0"/>
          <w:numId w:val="19"/>
        </w:numPr>
        <w:spacing w:after="160" w:line="259" w:lineRule="auto"/>
        <w:contextualSpacing/>
        <w:jc w:val="both"/>
        <w:rPr>
          <w:rFonts w:ascii="Verdana" w:hAnsi="Verdana"/>
          <w:sz w:val="20"/>
          <w:szCs w:val="20"/>
        </w:rPr>
      </w:pPr>
      <w:r w:rsidRPr="00936703">
        <w:rPr>
          <w:rFonts w:ascii="Verdana" w:hAnsi="Verdana"/>
          <w:sz w:val="20"/>
          <w:szCs w:val="20"/>
        </w:rPr>
        <w:t xml:space="preserve">Ο </w:t>
      </w:r>
      <w:r w:rsidR="00AC5FAA">
        <w:rPr>
          <w:rFonts w:ascii="Verdana" w:hAnsi="Verdana"/>
          <w:sz w:val="20"/>
          <w:szCs w:val="20"/>
        </w:rPr>
        <w:t xml:space="preserve">παραπάνω </w:t>
      </w:r>
      <w:r w:rsidR="005E129D">
        <w:rPr>
          <w:rFonts w:ascii="Verdana" w:hAnsi="Verdana"/>
          <w:sz w:val="20"/>
          <w:szCs w:val="20"/>
        </w:rPr>
        <w:t>Συμβασιούχο</w:t>
      </w:r>
      <w:r w:rsidR="00AC5FAA">
        <w:rPr>
          <w:rFonts w:ascii="Verdana" w:hAnsi="Verdana"/>
          <w:sz w:val="20"/>
          <w:szCs w:val="20"/>
        </w:rPr>
        <w:t>ς, ενεργών στο Δ</w:t>
      </w:r>
      <w:r w:rsidRPr="00936703">
        <w:rPr>
          <w:rFonts w:ascii="Verdana" w:hAnsi="Verdana"/>
          <w:sz w:val="20"/>
          <w:szCs w:val="20"/>
        </w:rPr>
        <w:t>ήμο Περιστερίου και υπό την εποπτεία του εν λόγω Δήμου, ο οποίος έχει το ρόλο του υπευθύνου επεξεργασίας (Άρθρο 29 ΓΚΠΔ), αναλαμβάνει με την παρούσα την υποχρέωση τήρησης απόλυτης εχεμύθειας αναφορικά με Εμπιστευτικές Πληροφορίες που του παρέχονται ή στις οποίες έχει πρόσβαση λόγω της ιδιότητάς του και της σχέσης αυτού με το Δήμο.</w:t>
      </w:r>
    </w:p>
    <w:p w14:paraId="0C1751BF" w14:textId="77777777" w:rsidR="00072C81" w:rsidRPr="00936703" w:rsidRDefault="00072C81" w:rsidP="00072C81">
      <w:pPr>
        <w:pStyle w:val="ListParagraph"/>
        <w:jc w:val="both"/>
        <w:rPr>
          <w:rFonts w:ascii="Verdana" w:hAnsi="Verdana"/>
          <w:sz w:val="20"/>
          <w:szCs w:val="20"/>
        </w:rPr>
      </w:pPr>
    </w:p>
    <w:p w14:paraId="75A7B7D8" w14:textId="77777777" w:rsidR="00072C81" w:rsidRPr="00AC5FAA" w:rsidRDefault="00072C81" w:rsidP="00072C81">
      <w:pPr>
        <w:pStyle w:val="ListParagraph"/>
        <w:numPr>
          <w:ilvl w:val="0"/>
          <w:numId w:val="19"/>
        </w:numPr>
        <w:spacing w:after="160" w:line="259" w:lineRule="auto"/>
        <w:contextualSpacing/>
        <w:jc w:val="both"/>
        <w:rPr>
          <w:rFonts w:ascii="Verdana" w:hAnsi="Verdana"/>
          <w:sz w:val="20"/>
          <w:szCs w:val="20"/>
        </w:rPr>
      </w:pPr>
      <w:r w:rsidRPr="00AC5FAA">
        <w:rPr>
          <w:rFonts w:ascii="Verdana" w:hAnsi="Verdana"/>
          <w:b/>
          <w:sz w:val="20"/>
          <w:szCs w:val="20"/>
        </w:rPr>
        <w:t xml:space="preserve">"Εμπιστευτικές Πληροφορίες": </w:t>
      </w:r>
      <w:r w:rsidRPr="00AC5FAA">
        <w:rPr>
          <w:rFonts w:ascii="Verdana" w:hAnsi="Verdana"/>
          <w:sz w:val="20"/>
          <w:szCs w:val="20"/>
        </w:rPr>
        <w:t xml:space="preserve">Περιλαμβάνει οιαδήποτε πληροφορία έχει περιέλθει στον </w:t>
      </w:r>
      <w:bookmarkStart w:id="0" w:name="_Hlk527990005"/>
      <w:r w:rsidR="005E129D">
        <w:rPr>
          <w:rFonts w:ascii="Verdana" w:hAnsi="Verdana"/>
          <w:sz w:val="20"/>
          <w:szCs w:val="20"/>
        </w:rPr>
        <w:t>Συμβασιούχο</w:t>
      </w:r>
      <w:r w:rsidRPr="00AC5FAA">
        <w:rPr>
          <w:rFonts w:ascii="Verdana" w:hAnsi="Verdana"/>
          <w:sz w:val="20"/>
          <w:szCs w:val="20"/>
        </w:rPr>
        <w:t xml:space="preserve"> </w:t>
      </w:r>
      <w:bookmarkEnd w:id="0"/>
      <w:r w:rsidRPr="00AC5FAA">
        <w:rPr>
          <w:rFonts w:ascii="Verdana" w:hAnsi="Verdana"/>
          <w:sz w:val="20"/>
          <w:szCs w:val="20"/>
        </w:rPr>
        <w:t xml:space="preserve">με οιοδήποτε τρόπο και οιαδήποτε υλική ή άυλη μορφή. Επιπλέον, χαρακτηρίζεται ως Εμπιστευτική, κάθε Πληροφορία που γίνεται γνωστή στον </w:t>
      </w:r>
      <w:r w:rsidR="005E129D">
        <w:rPr>
          <w:rFonts w:ascii="Verdana" w:hAnsi="Verdana"/>
          <w:sz w:val="20"/>
          <w:szCs w:val="20"/>
        </w:rPr>
        <w:t>Συμβασιούχο</w:t>
      </w:r>
      <w:r w:rsidRPr="00AC5FAA">
        <w:rPr>
          <w:rFonts w:ascii="Verdana" w:hAnsi="Verdana"/>
          <w:sz w:val="20"/>
          <w:szCs w:val="20"/>
        </w:rPr>
        <w:t xml:space="preserve"> κατά την εκτέλεση και επ' ευκαιρία της Σύμβασης αυτού με το Δήμο. Σε περίπτωση αμφιβολίας, κάθε πληροφορία που περιέρχεται στον </w:t>
      </w:r>
      <w:r w:rsidR="005E129D">
        <w:rPr>
          <w:rFonts w:ascii="Verdana" w:hAnsi="Verdana"/>
          <w:sz w:val="20"/>
          <w:szCs w:val="20"/>
        </w:rPr>
        <w:t>Συμβασιούχο</w:t>
      </w:r>
      <w:r w:rsidRPr="00AC5FAA">
        <w:rPr>
          <w:rFonts w:ascii="Verdana" w:hAnsi="Verdana"/>
          <w:sz w:val="20"/>
          <w:szCs w:val="20"/>
        </w:rPr>
        <w:t xml:space="preserve"> θεωρείται ως Εμπιστευτική Πληροφορία.</w:t>
      </w:r>
    </w:p>
    <w:p w14:paraId="3E44C0CC" w14:textId="77777777" w:rsidR="00072C81" w:rsidRPr="00936703" w:rsidRDefault="00072C81" w:rsidP="00072C81">
      <w:pPr>
        <w:jc w:val="both"/>
        <w:rPr>
          <w:rFonts w:ascii="Verdana" w:hAnsi="Verdana"/>
          <w:b/>
        </w:rPr>
      </w:pPr>
      <w:r w:rsidRPr="00936703">
        <w:rPr>
          <w:rFonts w:ascii="Verdana" w:hAnsi="Verdana"/>
          <w:b/>
        </w:rPr>
        <w:t xml:space="preserve">3.   Υποχρεώσεις </w:t>
      </w:r>
    </w:p>
    <w:p w14:paraId="6EA5182A" w14:textId="77777777" w:rsidR="00072C81" w:rsidRPr="00936703" w:rsidRDefault="00AC5FAA" w:rsidP="00072C81">
      <w:pPr>
        <w:jc w:val="both"/>
        <w:rPr>
          <w:rFonts w:ascii="Verdana" w:hAnsi="Verdana"/>
        </w:rPr>
      </w:pPr>
      <w:r>
        <w:rPr>
          <w:rFonts w:ascii="Verdana" w:hAnsi="Verdana"/>
          <w:b/>
        </w:rPr>
        <w:t xml:space="preserve">      </w:t>
      </w:r>
      <w:r w:rsidRPr="00AC5FAA">
        <w:rPr>
          <w:rFonts w:ascii="Verdana" w:hAnsi="Verdana"/>
        </w:rPr>
        <w:t>Ο</w:t>
      </w:r>
      <w:r w:rsidR="00072C81" w:rsidRPr="00AC5FAA">
        <w:rPr>
          <w:rFonts w:ascii="Verdana" w:hAnsi="Verdana"/>
        </w:rPr>
        <w:t xml:space="preserve"> </w:t>
      </w:r>
      <w:r w:rsidR="005E129D">
        <w:rPr>
          <w:rFonts w:ascii="Verdana" w:hAnsi="Verdana"/>
        </w:rPr>
        <w:t>Συμβασιούχο</w:t>
      </w:r>
      <w:r w:rsidR="00072C81" w:rsidRPr="00936703">
        <w:rPr>
          <w:rFonts w:ascii="Verdana" w:hAnsi="Verdana"/>
        </w:rPr>
        <w:t>ς αναλαμβάνει την τήρηση των κάτωθι υποχρεώσεων:</w:t>
      </w:r>
    </w:p>
    <w:p w14:paraId="4E9CFD17" w14:textId="77777777" w:rsidR="00072C81" w:rsidRPr="00936703" w:rsidRDefault="00072C81" w:rsidP="00072C81">
      <w:pPr>
        <w:ind w:left="360"/>
        <w:jc w:val="both"/>
        <w:rPr>
          <w:rFonts w:ascii="Verdana" w:hAnsi="Verdana"/>
        </w:rPr>
      </w:pPr>
      <w:r w:rsidRPr="00936703">
        <w:rPr>
          <w:rFonts w:ascii="Verdana" w:hAnsi="Verdana"/>
          <w:b/>
        </w:rPr>
        <w:t>α</w:t>
      </w:r>
      <w:r w:rsidRPr="00936703">
        <w:rPr>
          <w:rFonts w:ascii="Verdana" w:hAnsi="Verdana"/>
        </w:rPr>
        <w:t>. Να χρησιμοποιεί τις Εμπιστευτικές Πληροφορίες αποκλειστικά για το αντικείμενο της εργασίας του και τις δραστηριότητές του σε σχέση με τον Δήμο.</w:t>
      </w:r>
    </w:p>
    <w:p w14:paraId="77A642AE" w14:textId="77777777" w:rsidR="00072C81" w:rsidRPr="00936703" w:rsidRDefault="00072C81" w:rsidP="00072C81">
      <w:pPr>
        <w:ind w:left="360"/>
        <w:jc w:val="both"/>
        <w:rPr>
          <w:rFonts w:ascii="Verdana" w:hAnsi="Verdana"/>
        </w:rPr>
      </w:pPr>
      <w:r w:rsidRPr="00936703">
        <w:rPr>
          <w:rFonts w:ascii="Verdana" w:hAnsi="Verdana"/>
          <w:b/>
        </w:rPr>
        <w:t xml:space="preserve"> β</w:t>
      </w:r>
      <w:r w:rsidRPr="00936703">
        <w:rPr>
          <w:rFonts w:ascii="Verdana" w:hAnsi="Verdana"/>
        </w:rPr>
        <w:t>. Να μην προβαίνει σε ανακοίνωση-μεταβίβαση-διάθεση-αποκάλυψη-δημοσιοποίηση Εμπιστευτικών Πληροφοριών σε άλλους εργαζόμενους που  απασχολούνται στο Δήμο ή σε τρίτα πρόσωπα παρά μόνο όταν τούτο καθίσταται αναγκαίο προκειμένου να φέρει εις πέρας το έργο που έχει αναλάβει στο πλαίσιο της Συνεργασίας του με το Δήμο και μόνο κατόπιν σχετικής έγγραφης εντολής και συναίνεσης του τελευταίου όταν τούτο κρίνεται αναγκαίο.</w:t>
      </w:r>
    </w:p>
    <w:p w14:paraId="4058F98F" w14:textId="77777777" w:rsidR="00072C81" w:rsidRPr="00936703" w:rsidRDefault="00072C81" w:rsidP="00072C81">
      <w:pPr>
        <w:ind w:left="360"/>
        <w:jc w:val="both"/>
        <w:rPr>
          <w:rFonts w:ascii="Verdana" w:hAnsi="Verdana"/>
        </w:rPr>
      </w:pPr>
      <w:r w:rsidRPr="00936703">
        <w:rPr>
          <w:rFonts w:ascii="Verdana" w:hAnsi="Verdana"/>
          <w:b/>
        </w:rPr>
        <w:t>γ.</w:t>
      </w:r>
      <w:r w:rsidRPr="00936703">
        <w:rPr>
          <w:rFonts w:ascii="Verdana" w:hAnsi="Verdana"/>
        </w:rPr>
        <w:t xml:space="preserve"> Να μην αναπαράγει με οιοδήποτε τρόπο Εμπιστευτικές Πληροφορίες και να μην προβαίνει σε αποθήκευση τέτοιων Πληροφοριών σε οιαδήποτε μορφή, παρά μόνο για σκοπούς που περιορίζονται αποκλειστικά στο πλαίσιο των αρμοδιοτήτων που του έχουν ανατεθεί από τον Δήμο. Σε περίπτωση αναπαραγωγής Πληροφοριών εν συνόλω ή εν μέρει, τα σχετικά αντίγραφα πρέπει να φέρουν την ένδειξη "ΑΝΤΙΓΡΑΦΟ", όπως επίσης πρέπει να τηρείται αρχείο όλων των ως άνω αντιγράφων.</w:t>
      </w:r>
    </w:p>
    <w:p w14:paraId="306AAF9A" w14:textId="77777777" w:rsidR="00072C81" w:rsidRPr="00936703" w:rsidRDefault="00072C81" w:rsidP="00072C81">
      <w:pPr>
        <w:ind w:left="360"/>
        <w:jc w:val="both"/>
        <w:rPr>
          <w:rFonts w:ascii="Verdana" w:hAnsi="Verdana"/>
        </w:rPr>
      </w:pPr>
      <w:r w:rsidRPr="00936703">
        <w:rPr>
          <w:rFonts w:ascii="Verdana" w:hAnsi="Verdana"/>
          <w:b/>
        </w:rPr>
        <w:t>δ</w:t>
      </w:r>
      <w:r w:rsidRPr="00936703">
        <w:rPr>
          <w:rFonts w:ascii="Verdana" w:hAnsi="Verdana"/>
        </w:rPr>
        <w:t>. Να τηρεί υπό ασφαλείς συνθήκες και σύμφωνα με τα πρότυπα του Δήμου το σύνολο των Εμπιστευτικών Πληροφοριών που βρίσκονται στην κατοχή του, καθώς επίσης και οιοδήποτε αντικείμενο περιέχει τέτοιου είδους Πληροφορίες.</w:t>
      </w:r>
    </w:p>
    <w:p w14:paraId="07DF79D2" w14:textId="77777777" w:rsidR="00072C81" w:rsidRPr="00936703" w:rsidRDefault="00072C81" w:rsidP="00072C81">
      <w:pPr>
        <w:ind w:left="360"/>
        <w:jc w:val="both"/>
        <w:rPr>
          <w:rFonts w:ascii="Verdana" w:hAnsi="Verdana"/>
        </w:rPr>
      </w:pPr>
      <w:r w:rsidRPr="00936703">
        <w:rPr>
          <w:rFonts w:ascii="Verdana" w:hAnsi="Verdana"/>
          <w:b/>
        </w:rPr>
        <w:t>ε.</w:t>
      </w:r>
      <w:r w:rsidRPr="00936703">
        <w:rPr>
          <w:rFonts w:ascii="Verdana" w:hAnsi="Verdana"/>
        </w:rPr>
        <w:t xml:space="preserve"> Να επιστρέφει οποιαδήποτε στιγμή του ζητηθεί, ύστερα από σχετικό αίτημα του Δήμου, το σύνολο ή μέρος των  Εμπιστευτικών Πληροφοριών που βρίσκονται στην κατοχή του </w:t>
      </w:r>
      <w:r w:rsidRPr="00936703">
        <w:rPr>
          <w:rFonts w:ascii="Verdana" w:hAnsi="Verdana"/>
        </w:rPr>
        <w:lastRenderedPageBreak/>
        <w:t xml:space="preserve">όπως και οιοδήποτε αντικείμενο (λ.χ. </w:t>
      </w:r>
      <w:proofErr w:type="spellStart"/>
      <w:r w:rsidRPr="00936703">
        <w:rPr>
          <w:rFonts w:ascii="Verdana" w:hAnsi="Verdana"/>
        </w:rPr>
        <w:t>αφαιρούμενα</w:t>
      </w:r>
      <w:proofErr w:type="spellEnd"/>
      <w:r w:rsidRPr="00936703">
        <w:rPr>
          <w:rFonts w:ascii="Verdana" w:hAnsi="Verdana"/>
        </w:rPr>
        <w:t xml:space="preserve"> ψηφιακά μέσα όπως εξωτερικός σκληρός δίσκος, </w:t>
      </w:r>
      <w:proofErr w:type="spellStart"/>
      <w:r w:rsidRPr="00936703">
        <w:rPr>
          <w:rFonts w:ascii="Verdana" w:hAnsi="Verdana"/>
          <w:lang w:val="en-US"/>
        </w:rPr>
        <w:t>usb</w:t>
      </w:r>
      <w:proofErr w:type="spellEnd"/>
      <w:r w:rsidRPr="00936703">
        <w:rPr>
          <w:rFonts w:ascii="Verdana" w:hAnsi="Verdana"/>
        </w:rPr>
        <w:t xml:space="preserve"> </w:t>
      </w:r>
      <w:r w:rsidRPr="00936703">
        <w:rPr>
          <w:rFonts w:ascii="Verdana" w:hAnsi="Verdana"/>
          <w:lang w:val="en-US"/>
        </w:rPr>
        <w:t>stick</w:t>
      </w:r>
      <w:r w:rsidRPr="00936703">
        <w:rPr>
          <w:rFonts w:ascii="Verdana" w:hAnsi="Verdana"/>
        </w:rPr>
        <w:t xml:space="preserve"> κλπ.) περιέχει τέτοιου είδους Πληροφορίες.</w:t>
      </w:r>
    </w:p>
    <w:p w14:paraId="23511CB9" w14:textId="77777777" w:rsidR="00072C81" w:rsidRPr="00936703" w:rsidRDefault="00072C81" w:rsidP="00072C81">
      <w:pPr>
        <w:ind w:left="360"/>
        <w:jc w:val="both"/>
        <w:rPr>
          <w:rFonts w:ascii="Verdana" w:hAnsi="Verdana"/>
        </w:rPr>
      </w:pPr>
      <w:r w:rsidRPr="00936703">
        <w:rPr>
          <w:rFonts w:ascii="Verdana" w:hAnsi="Verdana"/>
          <w:b/>
        </w:rPr>
        <w:t>στ.</w:t>
      </w:r>
      <w:r w:rsidRPr="00936703">
        <w:rPr>
          <w:rFonts w:ascii="Verdana" w:hAnsi="Verdana"/>
        </w:rPr>
        <w:t xml:space="preserve"> Να μη χρησιμοποιεί τις Εμπιστευτικές Πληροφορίες με οιοδήποτε τρόπο προκειμένου να προσπορίσει ίδιον περιουσιακό όφελος ή όφελος για λογαριασμό τρίτου και εν γένει να απέχει από κάθε ενέργεια που μπορεί να αντίκειται στη  νόμιμη λειτουργία του Δήμου.</w:t>
      </w:r>
    </w:p>
    <w:p w14:paraId="79C797DB" w14:textId="77777777" w:rsidR="00072C81" w:rsidRPr="00936703" w:rsidRDefault="00072C81" w:rsidP="00072C81">
      <w:pPr>
        <w:jc w:val="both"/>
        <w:rPr>
          <w:rFonts w:ascii="Verdana" w:hAnsi="Verdana"/>
        </w:rPr>
      </w:pPr>
    </w:p>
    <w:p w14:paraId="7919A4AA" w14:textId="77777777" w:rsidR="00072C81" w:rsidRPr="00936703" w:rsidRDefault="00072C81" w:rsidP="00072C81">
      <w:pPr>
        <w:pStyle w:val="ListParagraph"/>
        <w:numPr>
          <w:ilvl w:val="0"/>
          <w:numId w:val="20"/>
        </w:numPr>
        <w:spacing w:after="160" w:line="259" w:lineRule="auto"/>
        <w:contextualSpacing/>
        <w:jc w:val="both"/>
        <w:rPr>
          <w:rFonts w:ascii="Verdana" w:hAnsi="Verdana"/>
          <w:sz w:val="20"/>
          <w:szCs w:val="20"/>
        </w:rPr>
      </w:pPr>
      <w:r w:rsidRPr="00936703">
        <w:rPr>
          <w:rFonts w:ascii="Verdana" w:hAnsi="Verdana"/>
          <w:sz w:val="20"/>
          <w:szCs w:val="20"/>
        </w:rPr>
        <w:t xml:space="preserve">Σε περίπτωση λήξεως ή λύσεως για οιοδήποτε λόγο της Σύμβασης του Δήμου με τον </w:t>
      </w:r>
      <w:r w:rsidR="005E129D">
        <w:rPr>
          <w:rFonts w:ascii="Verdana" w:hAnsi="Verdana"/>
          <w:sz w:val="20"/>
          <w:szCs w:val="20"/>
        </w:rPr>
        <w:t>Συμβασιούχο</w:t>
      </w:r>
      <w:r w:rsidRPr="00936703">
        <w:rPr>
          <w:rFonts w:ascii="Verdana" w:hAnsi="Verdana"/>
          <w:sz w:val="20"/>
          <w:szCs w:val="20"/>
        </w:rPr>
        <w:t xml:space="preserve">, αν διαπιστωθεί από το Δήμο η με οποιοδήποτε τρόπο παράβαση των όρων της παρούσας εκ μέρους του </w:t>
      </w:r>
      <w:r w:rsidR="005E129D">
        <w:rPr>
          <w:rFonts w:ascii="Verdana" w:hAnsi="Verdana"/>
          <w:sz w:val="20"/>
          <w:szCs w:val="20"/>
        </w:rPr>
        <w:t>Συμβασιούχο</w:t>
      </w:r>
      <w:r w:rsidRPr="00936703">
        <w:rPr>
          <w:rFonts w:ascii="Verdana" w:hAnsi="Verdana"/>
          <w:sz w:val="20"/>
          <w:szCs w:val="20"/>
        </w:rPr>
        <w:t>υ, ο τελευταίος υποχρεούται:</w:t>
      </w:r>
    </w:p>
    <w:p w14:paraId="67CF148D" w14:textId="77777777" w:rsidR="00072C81" w:rsidRPr="00936703" w:rsidRDefault="00072C81" w:rsidP="00072C81">
      <w:pPr>
        <w:pStyle w:val="ListParagraph"/>
        <w:jc w:val="both"/>
        <w:rPr>
          <w:rFonts w:ascii="Verdana" w:hAnsi="Verdana"/>
          <w:sz w:val="20"/>
          <w:szCs w:val="20"/>
        </w:rPr>
      </w:pPr>
    </w:p>
    <w:p w14:paraId="0E545CBD" w14:textId="77777777" w:rsidR="00072C81" w:rsidRPr="00936703" w:rsidRDefault="00072C81" w:rsidP="00072C81">
      <w:pPr>
        <w:pStyle w:val="ListParagraph"/>
        <w:ind w:left="360"/>
        <w:jc w:val="both"/>
        <w:rPr>
          <w:rFonts w:ascii="Verdana" w:hAnsi="Verdana"/>
          <w:sz w:val="20"/>
          <w:szCs w:val="20"/>
        </w:rPr>
      </w:pPr>
      <w:r w:rsidRPr="00936703">
        <w:rPr>
          <w:rFonts w:ascii="Verdana" w:hAnsi="Verdana"/>
          <w:b/>
          <w:sz w:val="20"/>
          <w:szCs w:val="20"/>
        </w:rPr>
        <w:t>α</w:t>
      </w:r>
      <w:r w:rsidRPr="00936703">
        <w:rPr>
          <w:rFonts w:ascii="Verdana" w:hAnsi="Verdana"/>
          <w:sz w:val="20"/>
          <w:szCs w:val="20"/>
        </w:rPr>
        <w:t>. Σε άμεση διακοπή χρήσης οιωνδήποτε Εμπιστευτικών Πληροφοριών που αφορούν άμεσα ή έμμεσα το Δήμο.</w:t>
      </w:r>
    </w:p>
    <w:p w14:paraId="55766745" w14:textId="77777777" w:rsidR="00072C81" w:rsidRPr="00936703" w:rsidRDefault="00072C81" w:rsidP="00072C81">
      <w:pPr>
        <w:pStyle w:val="ListParagraph"/>
        <w:ind w:left="360"/>
        <w:jc w:val="both"/>
        <w:rPr>
          <w:rFonts w:ascii="Verdana" w:hAnsi="Verdana"/>
          <w:sz w:val="20"/>
          <w:szCs w:val="20"/>
        </w:rPr>
      </w:pPr>
      <w:r w:rsidRPr="00936703">
        <w:rPr>
          <w:rFonts w:ascii="Verdana" w:hAnsi="Verdana"/>
          <w:b/>
          <w:sz w:val="20"/>
          <w:szCs w:val="20"/>
        </w:rPr>
        <w:t>β</w:t>
      </w:r>
      <w:r w:rsidRPr="00936703">
        <w:rPr>
          <w:rFonts w:ascii="Verdana" w:hAnsi="Verdana"/>
          <w:sz w:val="20"/>
          <w:szCs w:val="20"/>
        </w:rPr>
        <w:t xml:space="preserve">. Σε άμεση παράδοση στο Δήμο οιωνδήποτε αντικειμένων </w:t>
      </w:r>
      <w:bookmarkStart w:id="1" w:name="_Hlk526182785"/>
      <w:r w:rsidRPr="00936703">
        <w:rPr>
          <w:rFonts w:ascii="Verdana" w:hAnsi="Verdana"/>
          <w:sz w:val="20"/>
          <w:szCs w:val="20"/>
        </w:rPr>
        <w:t xml:space="preserve">(λ.χ. </w:t>
      </w:r>
      <w:proofErr w:type="spellStart"/>
      <w:r w:rsidRPr="00936703">
        <w:rPr>
          <w:rFonts w:ascii="Verdana" w:hAnsi="Verdana"/>
          <w:sz w:val="20"/>
          <w:szCs w:val="20"/>
        </w:rPr>
        <w:t>αφαιρούμενα</w:t>
      </w:r>
      <w:proofErr w:type="spellEnd"/>
      <w:r w:rsidRPr="00936703">
        <w:rPr>
          <w:rFonts w:ascii="Verdana" w:hAnsi="Verdana"/>
          <w:sz w:val="20"/>
          <w:szCs w:val="20"/>
        </w:rPr>
        <w:t xml:space="preserve"> ψηφιακά μέσα όπως εξωτερικός σκληρός δίσκος, </w:t>
      </w:r>
      <w:proofErr w:type="spellStart"/>
      <w:r w:rsidRPr="00936703">
        <w:rPr>
          <w:rFonts w:ascii="Verdana" w:hAnsi="Verdana"/>
          <w:sz w:val="20"/>
          <w:szCs w:val="20"/>
          <w:lang w:val="en-US"/>
        </w:rPr>
        <w:t>usb</w:t>
      </w:r>
      <w:proofErr w:type="spellEnd"/>
      <w:r w:rsidRPr="00936703">
        <w:rPr>
          <w:rFonts w:ascii="Verdana" w:hAnsi="Verdana"/>
          <w:sz w:val="20"/>
          <w:szCs w:val="20"/>
        </w:rPr>
        <w:t xml:space="preserve"> </w:t>
      </w:r>
      <w:r w:rsidRPr="00936703">
        <w:rPr>
          <w:rFonts w:ascii="Verdana" w:hAnsi="Verdana"/>
          <w:sz w:val="20"/>
          <w:szCs w:val="20"/>
          <w:lang w:val="en-US"/>
        </w:rPr>
        <w:t>stick</w:t>
      </w:r>
      <w:r w:rsidRPr="00936703">
        <w:rPr>
          <w:rFonts w:ascii="Verdana" w:hAnsi="Verdana"/>
          <w:sz w:val="20"/>
          <w:szCs w:val="20"/>
        </w:rPr>
        <w:t xml:space="preserve"> κλπ.) </w:t>
      </w:r>
      <w:bookmarkEnd w:id="1"/>
      <w:r w:rsidRPr="00936703">
        <w:rPr>
          <w:rFonts w:ascii="Verdana" w:hAnsi="Verdana"/>
          <w:sz w:val="20"/>
          <w:szCs w:val="20"/>
        </w:rPr>
        <w:t xml:space="preserve">ή εγγράφων που περιέχουν Εμπιστευτικές Πληροφορίες και βρίσκονται σύμφωνα με τους όρους της παρούσης ή κατά παράβαση αυτών στην κατοχή του ή στην κατοχή τρίτου. </w:t>
      </w:r>
    </w:p>
    <w:p w14:paraId="3A64AD24" w14:textId="77777777" w:rsidR="00072C81" w:rsidRPr="00936703" w:rsidRDefault="00072C81" w:rsidP="00072C81">
      <w:pPr>
        <w:pStyle w:val="ListParagraph"/>
        <w:ind w:left="360"/>
        <w:jc w:val="both"/>
        <w:rPr>
          <w:rFonts w:ascii="Verdana" w:hAnsi="Verdana"/>
          <w:sz w:val="20"/>
          <w:szCs w:val="20"/>
        </w:rPr>
      </w:pPr>
      <w:r w:rsidRPr="00936703">
        <w:rPr>
          <w:rFonts w:ascii="Verdana" w:hAnsi="Verdana"/>
          <w:b/>
          <w:sz w:val="20"/>
          <w:szCs w:val="20"/>
        </w:rPr>
        <w:t>γ</w:t>
      </w:r>
      <w:r w:rsidRPr="00936703">
        <w:rPr>
          <w:rFonts w:ascii="Verdana" w:hAnsi="Verdana"/>
          <w:sz w:val="20"/>
          <w:szCs w:val="20"/>
        </w:rPr>
        <w:t xml:space="preserve">. Σε άμεση καταστροφή ή παράδοση στο Δήμο τυχόν αντιγράφων που έχουν δημιουργηθεί από τον </w:t>
      </w:r>
      <w:r w:rsidR="005E129D">
        <w:rPr>
          <w:rFonts w:ascii="Verdana" w:hAnsi="Verdana"/>
          <w:sz w:val="20"/>
          <w:szCs w:val="20"/>
        </w:rPr>
        <w:t>Συμβασιούχο</w:t>
      </w:r>
      <w:r w:rsidRPr="00936703">
        <w:rPr>
          <w:rFonts w:ascii="Verdana" w:hAnsi="Verdana"/>
          <w:sz w:val="20"/>
          <w:szCs w:val="20"/>
        </w:rPr>
        <w:t xml:space="preserve"> κατά παράβαση της παρούσης.</w:t>
      </w:r>
    </w:p>
    <w:p w14:paraId="43530735" w14:textId="77777777" w:rsidR="00072C81" w:rsidRPr="00936703" w:rsidRDefault="00072C81" w:rsidP="00072C81">
      <w:pPr>
        <w:pStyle w:val="ListParagraph"/>
        <w:ind w:left="360"/>
        <w:jc w:val="both"/>
        <w:rPr>
          <w:rFonts w:ascii="Verdana" w:hAnsi="Verdana"/>
          <w:sz w:val="20"/>
          <w:szCs w:val="20"/>
        </w:rPr>
      </w:pPr>
      <w:r w:rsidRPr="00936703">
        <w:rPr>
          <w:rFonts w:ascii="Verdana" w:hAnsi="Verdana"/>
          <w:b/>
          <w:sz w:val="20"/>
          <w:szCs w:val="20"/>
        </w:rPr>
        <w:t>δ</w:t>
      </w:r>
      <w:r w:rsidRPr="00936703">
        <w:rPr>
          <w:rFonts w:ascii="Verdana" w:hAnsi="Verdana"/>
          <w:sz w:val="20"/>
          <w:szCs w:val="20"/>
        </w:rPr>
        <w:t xml:space="preserve">. Σε άμεση ανακοίνωση με έγγραφο τρόπο στοιχείων επικοινωνίας, ήτοι ονοματεπώνυμο, τηλέφωνο και διεύθυνση, τυχόν τρίτων προσώπων στους οποίους ο </w:t>
      </w:r>
      <w:r w:rsidR="005E129D">
        <w:rPr>
          <w:rFonts w:ascii="Verdana" w:hAnsi="Verdana"/>
          <w:sz w:val="20"/>
          <w:szCs w:val="20"/>
        </w:rPr>
        <w:t>Συμβασιούχο</w:t>
      </w:r>
      <w:r w:rsidRPr="00936703">
        <w:rPr>
          <w:rFonts w:ascii="Verdana" w:hAnsi="Verdana"/>
          <w:sz w:val="20"/>
          <w:szCs w:val="20"/>
        </w:rPr>
        <w:t>ς έχει ανακοινώσει με οιοδήποτε τρόπο Εμπιστευτικές Πληροφορίες, σύμφωνα με τους όρους της παρούσης ή κατά παράβαση αυτών.</w:t>
      </w:r>
    </w:p>
    <w:p w14:paraId="634860E1" w14:textId="77777777" w:rsidR="00072C81" w:rsidRPr="00936703" w:rsidRDefault="00072C81" w:rsidP="00072C81">
      <w:pPr>
        <w:pStyle w:val="ListParagraph"/>
        <w:ind w:left="360"/>
        <w:jc w:val="both"/>
        <w:rPr>
          <w:rFonts w:ascii="Verdana" w:hAnsi="Verdana"/>
          <w:sz w:val="20"/>
          <w:szCs w:val="20"/>
        </w:rPr>
      </w:pPr>
    </w:p>
    <w:p w14:paraId="6AB995C4" w14:textId="77777777" w:rsidR="00072C81" w:rsidRPr="00936703" w:rsidRDefault="00072C81" w:rsidP="00072C81">
      <w:pPr>
        <w:pStyle w:val="ListParagraph"/>
        <w:numPr>
          <w:ilvl w:val="0"/>
          <w:numId w:val="20"/>
        </w:numPr>
        <w:spacing w:after="160" w:line="259" w:lineRule="auto"/>
        <w:contextualSpacing/>
        <w:jc w:val="both"/>
        <w:rPr>
          <w:rFonts w:ascii="Verdana" w:hAnsi="Verdana"/>
          <w:sz w:val="20"/>
          <w:szCs w:val="20"/>
        </w:rPr>
      </w:pPr>
      <w:r w:rsidRPr="00936703">
        <w:rPr>
          <w:rFonts w:ascii="Verdana" w:hAnsi="Verdana"/>
          <w:sz w:val="20"/>
          <w:szCs w:val="20"/>
        </w:rPr>
        <w:t xml:space="preserve">Ρητά συμφωνείται ότι σε περίπτωση παράβασης των όρων της παρούσης, ο </w:t>
      </w:r>
      <w:r w:rsidR="005E129D">
        <w:rPr>
          <w:rFonts w:ascii="Verdana" w:hAnsi="Verdana"/>
          <w:sz w:val="20"/>
          <w:szCs w:val="20"/>
        </w:rPr>
        <w:t>Συμβασιούχο</w:t>
      </w:r>
      <w:r w:rsidRPr="00936703">
        <w:rPr>
          <w:rFonts w:ascii="Verdana" w:hAnsi="Verdana"/>
          <w:sz w:val="20"/>
          <w:szCs w:val="20"/>
        </w:rPr>
        <w:t>ς ευθύνεται για αποκατάσταση οποιασδήποτε ζημίας επέλθει στο Δήμο  από το ως άνω γεγονός.</w:t>
      </w:r>
    </w:p>
    <w:p w14:paraId="6CB36DF8" w14:textId="77777777" w:rsidR="00072C81" w:rsidRPr="00936703" w:rsidRDefault="00072C81" w:rsidP="00072C81">
      <w:pPr>
        <w:pStyle w:val="ListParagraph"/>
        <w:ind w:left="360"/>
        <w:jc w:val="both"/>
        <w:rPr>
          <w:rFonts w:ascii="Verdana" w:hAnsi="Verdana"/>
          <w:sz w:val="20"/>
          <w:szCs w:val="20"/>
        </w:rPr>
      </w:pPr>
      <w:r w:rsidRPr="00936703">
        <w:rPr>
          <w:rFonts w:ascii="Verdana" w:hAnsi="Verdana"/>
          <w:sz w:val="20"/>
          <w:szCs w:val="20"/>
        </w:rPr>
        <w:t xml:space="preserve">Η ευθύνη που επισύρεται στον εν λόγω </w:t>
      </w:r>
      <w:r w:rsidR="005E129D">
        <w:rPr>
          <w:rFonts w:ascii="Verdana" w:hAnsi="Verdana"/>
          <w:sz w:val="20"/>
          <w:szCs w:val="20"/>
        </w:rPr>
        <w:t>Συμβασιούχο</w:t>
      </w:r>
      <w:r w:rsidRPr="00936703">
        <w:rPr>
          <w:rFonts w:ascii="Verdana" w:hAnsi="Verdana"/>
          <w:sz w:val="20"/>
          <w:szCs w:val="20"/>
        </w:rPr>
        <w:t xml:space="preserve"> μπορεί να είναι συμβατική, αστική αλλά και ποινική.</w:t>
      </w:r>
    </w:p>
    <w:p w14:paraId="3A8EC745" w14:textId="77777777" w:rsidR="00072C81" w:rsidRPr="00936703" w:rsidRDefault="00072C81" w:rsidP="00072C81">
      <w:pPr>
        <w:pStyle w:val="ListParagraph"/>
        <w:ind w:left="360"/>
        <w:jc w:val="both"/>
        <w:rPr>
          <w:rFonts w:ascii="Verdana" w:hAnsi="Verdana"/>
          <w:sz w:val="20"/>
          <w:szCs w:val="20"/>
        </w:rPr>
      </w:pPr>
    </w:p>
    <w:p w14:paraId="127F656E" w14:textId="77777777" w:rsidR="00072C81" w:rsidRPr="00936703" w:rsidRDefault="00072C81" w:rsidP="00072C81">
      <w:pPr>
        <w:pStyle w:val="ListParagraph"/>
        <w:rPr>
          <w:rFonts w:ascii="Verdana" w:hAnsi="Verdana"/>
          <w:sz w:val="20"/>
          <w:szCs w:val="20"/>
        </w:rPr>
      </w:pPr>
    </w:p>
    <w:p w14:paraId="3C62EBC0" w14:textId="77777777" w:rsidR="00072C81" w:rsidRPr="00936703" w:rsidRDefault="00072C81" w:rsidP="00072C81">
      <w:pPr>
        <w:pStyle w:val="ListParagraph"/>
        <w:rPr>
          <w:rFonts w:ascii="Verdana" w:hAnsi="Verdana"/>
          <w:sz w:val="20"/>
          <w:szCs w:val="20"/>
        </w:rPr>
      </w:pPr>
    </w:p>
    <w:p w14:paraId="39FB06D5" w14:textId="77777777" w:rsidR="00072C81" w:rsidRPr="00936703" w:rsidRDefault="00072C81" w:rsidP="00072C81">
      <w:pPr>
        <w:jc w:val="both"/>
        <w:rPr>
          <w:rFonts w:ascii="Verdana" w:hAnsi="Verdana"/>
          <w:b/>
        </w:rPr>
      </w:pPr>
    </w:p>
    <w:p w14:paraId="6E41EA4D" w14:textId="77777777" w:rsidR="00072C81" w:rsidRPr="00936703" w:rsidRDefault="00936703" w:rsidP="00936703">
      <w:pPr>
        <w:pStyle w:val="ListParagraph"/>
        <w:jc w:val="center"/>
        <w:rPr>
          <w:rFonts w:ascii="Verdana" w:hAnsi="Verdana"/>
          <w:sz w:val="20"/>
          <w:szCs w:val="20"/>
        </w:rPr>
      </w:pPr>
      <w:r>
        <w:rPr>
          <w:rFonts w:ascii="Verdana" w:hAnsi="Verdana"/>
          <w:sz w:val="20"/>
          <w:szCs w:val="20"/>
        </w:rPr>
        <w:t xml:space="preserve">Περιστέρι  </w:t>
      </w:r>
      <w:r w:rsidR="00735C5E">
        <w:rPr>
          <w:rFonts w:ascii="Verdana" w:hAnsi="Verdana"/>
          <w:sz w:val="20"/>
          <w:szCs w:val="20"/>
        </w:rPr>
        <w:t xml:space="preserve">  </w:t>
      </w:r>
      <w:r w:rsidR="00AC5FAA">
        <w:rPr>
          <w:rFonts w:ascii="Verdana" w:hAnsi="Verdana"/>
          <w:sz w:val="20"/>
          <w:szCs w:val="20"/>
        </w:rPr>
        <w:t xml:space="preserve"> /05</w:t>
      </w:r>
      <w:r>
        <w:rPr>
          <w:rFonts w:ascii="Verdana" w:hAnsi="Verdana"/>
          <w:sz w:val="20"/>
          <w:szCs w:val="20"/>
        </w:rPr>
        <w:t>/20</w:t>
      </w:r>
      <w:r w:rsidR="00AC5FAA">
        <w:rPr>
          <w:rFonts w:ascii="Verdana" w:hAnsi="Verdana"/>
          <w:sz w:val="20"/>
          <w:szCs w:val="20"/>
        </w:rPr>
        <w:t>25</w:t>
      </w:r>
    </w:p>
    <w:p w14:paraId="71C66C67" w14:textId="77777777" w:rsidR="00072C81" w:rsidRPr="00936703" w:rsidRDefault="00072C81" w:rsidP="00936703">
      <w:pPr>
        <w:pStyle w:val="ListParagraph"/>
        <w:jc w:val="center"/>
        <w:rPr>
          <w:rFonts w:ascii="Verdana" w:hAnsi="Verdana"/>
          <w:sz w:val="20"/>
          <w:szCs w:val="20"/>
        </w:rPr>
      </w:pPr>
      <w:r w:rsidRPr="00936703">
        <w:rPr>
          <w:rFonts w:ascii="Verdana" w:hAnsi="Verdana"/>
          <w:sz w:val="20"/>
          <w:szCs w:val="20"/>
          <w:u w:val="single"/>
        </w:rPr>
        <w:t>Ο Δηλών</w:t>
      </w:r>
    </w:p>
    <w:p w14:paraId="6439A2ED" w14:textId="77777777" w:rsidR="00072C81" w:rsidRPr="00936703" w:rsidRDefault="00072C81" w:rsidP="00936703">
      <w:pPr>
        <w:pStyle w:val="ListParagraph"/>
        <w:jc w:val="center"/>
        <w:rPr>
          <w:rFonts w:ascii="Verdana" w:hAnsi="Verdana"/>
          <w:sz w:val="20"/>
          <w:szCs w:val="20"/>
        </w:rPr>
      </w:pPr>
    </w:p>
    <w:p w14:paraId="122C5383" w14:textId="77777777" w:rsidR="00072C81" w:rsidRPr="00AC5FAA" w:rsidRDefault="00072C81" w:rsidP="00936703">
      <w:pPr>
        <w:pStyle w:val="ListParagraph"/>
        <w:jc w:val="center"/>
        <w:rPr>
          <w:rFonts w:ascii="Verdana" w:hAnsi="Verdana"/>
          <w:color w:val="D9D9D9" w:themeColor="background1" w:themeShade="D9"/>
          <w:sz w:val="20"/>
          <w:szCs w:val="20"/>
        </w:rPr>
      </w:pPr>
      <w:r w:rsidRPr="00AC5FAA">
        <w:rPr>
          <w:rFonts w:ascii="Verdana" w:hAnsi="Verdana"/>
          <w:color w:val="D9D9D9" w:themeColor="background1" w:themeShade="D9"/>
          <w:sz w:val="20"/>
          <w:szCs w:val="20"/>
        </w:rPr>
        <w:t>Υπογραφή</w:t>
      </w:r>
    </w:p>
    <w:p w14:paraId="498C9444" w14:textId="77777777" w:rsidR="00FF173D" w:rsidRPr="00936703" w:rsidRDefault="00FF173D" w:rsidP="00936703">
      <w:pPr>
        <w:jc w:val="center"/>
        <w:rPr>
          <w:rFonts w:ascii="Verdana" w:hAnsi="Verdana"/>
        </w:rPr>
      </w:pPr>
    </w:p>
    <w:sectPr w:rsidR="00FF173D" w:rsidRPr="00936703" w:rsidSect="003C72B2">
      <w:pgSz w:w="11906" w:h="16838" w:code="9"/>
      <w:pgMar w:top="794" w:right="1247" w:bottom="1304"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29BB"/>
    <w:multiLevelType w:val="hybridMultilevel"/>
    <w:tmpl w:val="E6DC1820"/>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D4B011E"/>
    <w:multiLevelType w:val="hybridMultilevel"/>
    <w:tmpl w:val="8BB88AE6"/>
    <w:lvl w:ilvl="0" w:tplc="3F24C70E">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08E1A95"/>
    <w:multiLevelType w:val="hybridMultilevel"/>
    <w:tmpl w:val="41A82E3A"/>
    <w:lvl w:ilvl="0" w:tplc="E6B8D2C4">
      <w:start w:val="1"/>
      <w:numFmt w:val="decimal"/>
      <w:lvlText w:val="%1."/>
      <w:lvlJc w:val="left"/>
      <w:pPr>
        <w:tabs>
          <w:tab w:val="num" w:pos="480"/>
        </w:tabs>
        <w:ind w:left="480" w:hanging="360"/>
      </w:pPr>
      <w:rPr>
        <w:rFonts w:hint="default"/>
      </w:rPr>
    </w:lvl>
    <w:lvl w:ilvl="1" w:tplc="04080019" w:tentative="1">
      <w:start w:val="1"/>
      <w:numFmt w:val="lowerLetter"/>
      <w:lvlText w:val="%2."/>
      <w:lvlJc w:val="left"/>
      <w:pPr>
        <w:tabs>
          <w:tab w:val="num" w:pos="1200"/>
        </w:tabs>
        <w:ind w:left="1200" w:hanging="360"/>
      </w:pPr>
    </w:lvl>
    <w:lvl w:ilvl="2" w:tplc="0408001B" w:tentative="1">
      <w:start w:val="1"/>
      <w:numFmt w:val="lowerRoman"/>
      <w:lvlText w:val="%3."/>
      <w:lvlJc w:val="right"/>
      <w:pPr>
        <w:tabs>
          <w:tab w:val="num" w:pos="1920"/>
        </w:tabs>
        <w:ind w:left="1920" w:hanging="180"/>
      </w:pPr>
    </w:lvl>
    <w:lvl w:ilvl="3" w:tplc="0408000F" w:tentative="1">
      <w:start w:val="1"/>
      <w:numFmt w:val="decimal"/>
      <w:lvlText w:val="%4."/>
      <w:lvlJc w:val="left"/>
      <w:pPr>
        <w:tabs>
          <w:tab w:val="num" w:pos="2640"/>
        </w:tabs>
        <w:ind w:left="2640" w:hanging="360"/>
      </w:pPr>
    </w:lvl>
    <w:lvl w:ilvl="4" w:tplc="04080019" w:tentative="1">
      <w:start w:val="1"/>
      <w:numFmt w:val="lowerLetter"/>
      <w:lvlText w:val="%5."/>
      <w:lvlJc w:val="left"/>
      <w:pPr>
        <w:tabs>
          <w:tab w:val="num" w:pos="3360"/>
        </w:tabs>
        <w:ind w:left="3360" w:hanging="360"/>
      </w:pPr>
    </w:lvl>
    <w:lvl w:ilvl="5" w:tplc="0408001B" w:tentative="1">
      <w:start w:val="1"/>
      <w:numFmt w:val="lowerRoman"/>
      <w:lvlText w:val="%6."/>
      <w:lvlJc w:val="right"/>
      <w:pPr>
        <w:tabs>
          <w:tab w:val="num" w:pos="4080"/>
        </w:tabs>
        <w:ind w:left="4080" w:hanging="180"/>
      </w:pPr>
    </w:lvl>
    <w:lvl w:ilvl="6" w:tplc="0408000F" w:tentative="1">
      <w:start w:val="1"/>
      <w:numFmt w:val="decimal"/>
      <w:lvlText w:val="%7."/>
      <w:lvlJc w:val="left"/>
      <w:pPr>
        <w:tabs>
          <w:tab w:val="num" w:pos="4800"/>
        </w:tabs>
        <w:ind w:left="4800" w:hanging="360"/>
      </w:pPr>
    </w:lvl>
    <w:lvl w:ilvl="7" w:tplc="04080019" w:tentative="1">
      <w:start w:val="1"/>
      <w:numFmt w:val="lowerLetter"/>
      <w:lvlText w:val="%8."/>
      <w:lvlJc w:val="left"/>
      <w:pPr>
        <w:tabs>
          <w:tab w:val="num" w:pos="5520"/>
        </w:tabs>
        <w:ind w:left="5520" w:hanging="360"/>
      </w:pPr>
    </w:lvl>
    <w:lvl w:ilvl="8" w:tplc="0408001B" w:tentative="1">
      <w:start w:val="1"/>
      <w:numFmt w:val="lowerRoman"/>
      <w:lvlText w:val="%9."/>
      <w:lvlJc w:val="right"/>
      <w:pPr>
        <w:tabs>
          <w:tab w:val="num" w:pos="6240"/>
        </w:tabs>
        <w:ind w:left="6240" w:hanging="180"/>
      </w:pPr>
    </w:lvl>
  </w:abstractNum>
  <w:abstractNum w:abstractNumId="3" w15:restartNumberingAfterBreak="0">
    <w:nsid w:val="20F62E62"/>
    <w:multiLevelType w:val="hybridMultilevel"/>
    <w:tmpl w:val="38B28EC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2980263"/>
    <w:multiLevelType w:val="hybridMultilevel"/>
    <w:tmpl w:val="6DB655C4"/>
    <w:lvl w:ilvl="0" w:tplc="FC4802AA">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541652"/>
    <w:multiLevelType w:val="hybridMultilevel"/>
    <w:tmpl w:val="7A92C3F8"/>
    <w:lvl w:ilvl="0" w:tplc="348EB24C">
      <w:start w:val="1"/>
      <w:numFmt w:val="decimal"/>
      <w:lvlText w:val="%1."/>
      <w:lvlJc w:val="left"/>
      <w:pPr>
        <w:tabs>
          <w:tab w:val="num" w:pos="810"/>
        </w:tabs>
        <w:ind w:left="810" w:hanging="45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54770DB3"/>
    <w:multiLevelType w:val="hybridMultilevel"/>
    <w:tmpl w:val="97DAEB5A"/>
    <w:lvl w:ilvl="0" w:tplc="27D0BE72">
      <w:start w:val="1"/>
      <w:numFmt w:val="decimal"/>
      <w:lvlText w:val="%1."/>
      <w:lvlJc w:val="left"/>
      <w:pPr>
        <w:tabs>
          <w:tab w:val="num" w:pos="480"/>
        </w:tabs>
        <w:ind w:left="480" w:hanging="360"/>
      </w:pPr>
      <w:rPr>
        <w:rFonts w:hint="default"/>
      </w:rPr>
    </w:lvl>
    <w:lvl w:ilvl="1" w:tplc="04080019" w:tentative="1">
      <w:start w:val="1"/>
      <w:numFmt w:val="lowerLetter"/>
      <w:lvlText w:val="%2."/>
      <w:lvlJc w:val="left"/>
      <w:pPr>
        <w:tabs>
          <w:tab w:val="num" w:pos="1200"/>
        </w:tabs>
        <w:ind w:left="1200" w:hanging="360"/>
      </w:pPr>
    </w:lvl>
    <w:lvl w:ilvl="2" w:tplc="0408001B" w:tentative="1">
      <w:start w:val="1"/>
      <w:numFmt w:val="lowerRoman"/>
      <w:lvlText w:val="%3."/>
      <w:lvlJc w:val="right"/>
      <w:pPr>
        <w:tabs>
          <w:tab w:val="num" w:pos="1920"/>
        </w:tabs>
        <w:ind w:left="1920" w:hanging="180"/>
      </w:pPr>
    </w:lvl>
    <w:lvl w:ilvl="3" w:tplc="0408000F" w:tentative="1">
      <w:start w:val="1"/>
      <w:numFmt w:val="decimal"/>
      <w:lvlText w:val="%4."/>
      <w:lvlJc w:val="left"/>
      <w:pPr>
        <w:tabs>
          <w:tab w:val="num" w:pos="2640"/>
        </w:tabs>
        <w:ind w:left="2640" w:hanging="360"/>
      </w:pPr>
    </w:lvl>
    <w:lvl w:ilvl="4" w:tplc="04080019" w:tentative="1">
      <w:start w:val="1"/>
      <w:numFmt w:val="lowerLetter"/>
      <w:lvlText w:val="%5."/>
      <w:lvlJc w:val="left"/>
      <w:pPr>
        <w:tabs>
          <w:tab w:val="num" w:pos="3360"/>
        </w:tabs>
        <w:ind w:left="3360" w:hanging="360"/>
      </w:pPr>
    </w:lvl>
    <w:lvl w:ilvl="5" w:tplc="0408001B" w:tentative="1">
      <w:start w:val="1"/>
      <w:numFmt w:val="lowerRoman"/>
      <w:lvlText w:val="%6."/>
      <w:lvlJc w:val="right"/>
      <w:pPr>
        <w:tabs>
          <w:tab w:val="num" w:pos="4080"/>
        </w:tabs>
        <w:ind w:left="4080" w:hanging="180"/>
      </w:pPr>
    </w:lvl>
    <w:lvl w:ilvl="6" w:tplc="0408000F" w:tentative="1">
      <w:start w:val="1"/>
      <w:numFmt w:val="decimal"/>
      <w:lvlText w:val="%7."/>
      <w:lvlJc w:val="left"/>
      <w:pPr>
        <w:tabs>
          <w:tab w:val="num" w:pos="4800"/>
        </w:tabs>
        <w:ind w:left="4800" w:hanging="360"/>
      </w:pPr>
    </w:lvl>
    <w:lvl w:ilvl="7" w:tplc="04080019" w:tentative="1">
      <w:start w:val="1"/>
      <w:numFmt w:val="lowerLetter"/>
      <w:lvlText w:val="%8."/>
      <w:lvlJc w:val="left"/>
      <w:pPr>
        <w:tabs>
          <w:tab w:val="num" w:pos="5520"/>
        </w:tabs>
        <w:ind w:left="5520" w:hanging="360"/>
      </w:pPr>
    </w:lvl>
    <w:lvl w:ilvl="8" w:tplc="0408001B" w:tentative="1">
      <w:start w:val="1"/>
      <w:numFmt w:val="lowerRoman"/>
      <w:lvlText w:val="%9."/>
      <w:lvlJc w:val="right"/>
      <w:pPr>
        <w:tabs>
          <w:tab w:val="num" w:pos="6240"/>
        </w:tabs>
        <w:ind w:left="6240" w:hanging="180"/>
      </w:pPr>
    </w:lvl>
  </w:abstractNum>
  <w:abstractNum w:abstractNumId="7" w15:restartNumberingAfterBreak="0">
    <w:nsid w:val="565B2DEE"/>
    <w:multiLevelType w:val="hybridMultilevel"/>
    <w:tmpl w:val="9752BBA8"/>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58DB1E82"/>
    <w:multiLevelType w:val="hybridMultilevel"/>
    <w:tmpl w:val="D8247ECA"/>
    <w:lvl w:ilvl="0" w:tplc="659A579E">
      <w:start w:val="2"/>
      <w:numFmt w:val="decimal"/>
      <w:lvlText w:val="%1)"/>
      <w:lvlJc w:val="left"/>
      <w:pPr>
        <w:tabs>
          <w:tab w:val="num" w:pos="615"/>
        </w:tabs>
        <w:ind w:left="615" w:hanging="435"/>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9" w15:restartNumberingAfterBreak="0">
    <w:nsid w:val="59821D39"/>
    <w:multiLevelType w:val="hybridMultilevel"/>
    <w:tmpl w:val="AFC4A570"/>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5E505C66"/>
    <w:multiLevelType w:val="hybridMultilevel"/>
    <w:tmpl w:val="052268A8"/>
    <w:lvl w:ilvl="0" w:tplc="4D7E683C">
      <w:start w:val="4"/>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5E9374A8"/>
    <w:multiLevelType w:val="hybridMultilevel"/>
    <w:tmpl w:val="87B842EC"/>
    <w:lvl w:ilvl="0" w:tplc="04080011">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5EA4130C"/>
    <w:multiLevelType w:val="hybridMultilevel"/>
    <w:tmpl w:val="610C63D4"/>
    <w:lvl w:ilvl="0" w:tplc="830A86D6">
      <w:start w:val="2"/>
      <w:numFmt w:val="decimal"/>
      <w:lvlText w:val="%1."/>
      <w:lvlJc w:val="left"/>
      <w:pPr>
        <w:tabs>
          <w:tab w:val="num" w:pos="502"/>
        </w:tabs>
        <w:ind w:left="502" w:hanging="360"/>
      </w:pPr>
      <w:rPr>
        <w:rFonts w:hint="default"/>
      </w:rPr>
    </w:lvl>
    <w:lvl w:ilvl="1" w:tplc="04080019" w:tentative="1">
      <w:start w:val="1"/>
      <w:numFmt w:val="lowerLetter"/>
      <w:lvlText w:val="%2."/>
      <w:lvlJc w:val="left"/>
      <w:pPr>
        <w:tabs>
          <w:tab w:val="num" w:pos="1222"/>
        </w:tabs>
        <w:ind w:left="1222" w:hanging="360"/>
      </w:pPr>
    </w:lvl>
    <w:lvl w:ilvl="2" w:tplc="0408001B" w:tentative="1">
      <w:start w:val="1"/>
      <w:numFmt w:val="lowerRoman"/>
      <w:lvlText w:val="%3."/>
      <w:lvlJc w:val="right"/>
      <w:pPr>
        <w:tabs>
          <w:tab w:val="num" w:pos="1942"/>
        </w:tabs>
        <w:ind w:left="1942" w:hanging="180"/>
      </w:pPr>
    </w:lvl>
    <w:lvl w:ilvl="3" w:tplc="0408000F" w:tentative="1">
      <w:start w:val="1"/>
      <w:numFmt w:val="decimal"/>
      <w:lvlText w:val="%4."/>
      <w:lvlJc w:val="left"/>
      <w:pPr>
        <w:tabs>
          <w:tab w:val="num" w:pos="2662"/>
        </w:tabs>
        <w:ind w:left="2662" w:hanging="360"/>
      </w:pPr>
    </w:lvl>
    <w:lvl w:ilvl="4" w:tplc="04080019" w:tentative="1">
      <w:start w:val="1"/>
      <w:numFmt w:val="lowerLetter"/>
      <w:lvlText w:val="%5."/>
      <w:lvlJc w:val="left"/>
      <w:pPr>
        <w:tabs>
          <w:tab w:val="num" w:pos="3382"/>
        </w:tabs>
        <w:ind w:left="3382" w:hanging="360"/>
      </w:pPr>
    </w:lvl>
    <w:lvl w:ilvl="5" w:tplc="0408001B" w:tentative="1">
      <w:start w:val="1"/>
      <w:numFmt w:val="lowerRoman"/>
      <w:lvlText w:val="%6."/>
      <w:lvlJc w:val="right"/>
      <w:pPr>
        <w:tabs>
          <w:tab w:val="num" w:pos="4102"/>
        </w:tabs>
        <w:ind w:left="4102" w:hanging="180"/>
      </w:pPr>
    </w:lvl>
    <w:lvl w:ilvl="6" w:tplc="0408000F" w:tentative="1">
      <w:start w:val="1"/>
      <w:numFmt w:val="decimal"/>
      <w:lvlText w:val="%7."/>
      <w:lvlJc w:val="left"/>
      <w:pPr>
        <w:tabs>
          <w:tab w:val="num" w:pos="4822"/>
        </w:tabs>
        <w:ind w:left="4822" w:hanging="360"/>
      </w:pPr>
    </w:lvl>
    <w:lvl w:ilvl="7" w:tplc="04080019" w:tentative="1">
      <w:start w:val="1"/>
      <w:numFmt w:val="lowerLetter"/>
      <w:lvlText w:val="%8."/>
      <w:lvlJc w:val="left"/>
      <w:pPr>
        <w:tabs>
          <w:tab w:val="num" w:pos="5542"/>
        </w:tabs>
        <w:ind w:left="5542" w:hanging="360"/>
      </w:pPr>
    </w:lvl>
    <w:lvl w:ilvl="8" w:tplc="0408001B" w:tentative="1">
      <w:start w:val="1"/>
      <w:numFmt w:val="lowerRoman"/>
      <w:lvlText w:val="%9."/>
      <w:lvlJc w:val="right"/>
      <w:pPr>
        <w:tabs>
          <w:tab w:val="num" w:pos="6262"/>
        </w:tabs>
        <w:ind w:left="6262" w:hanging="180"/>
      </w:pPr>
    </w:lvl>
  </w:abstractNum>
  <w:abstractNum w:abstractNumId="13" w15:restartNumberingAfterBreak="0">
    <w:nsid w:val="63F446AF"/>
    <w:multiLevelType w:val="hybridMultilevel"/>
    <w:tmpl w:val="5778049A"/>
    <w:lvl w:ilvl="0" w:tplc="F92A4CD0">
      <w:start w:val="1"/>
      <w:numFmt w:val="decimal"/>
      <w:lvlText w:val="%1)"/>
      <w:lvlJc w:val="left"/>
      <w:pPr>
        <w:ind w:left="780" w:hanging="360"/>
      </w:pPr>
      <w:rPr>
        <w:rFonts w:hint="default"/>
      </w:r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4" w15:restartNumberingAfterBreak="0">
    <w:nsid w:val="64171559"/>
    <w:multiLevelType w:val="hybridMultilevel"/>
    <w:tmpl w:val="493874B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699E1032"/>
    <w:multiLevelType w:val="hybridMultilevel"/>
    <w:tmpl w:val="FD80CB1E"/>
    <w:lvl w:ilvl="0" w:tplc="FBFCA614">
      <w:start w:val="1"/>
      <w:numFmt w:val="decimal"/>
      <w:lvlText w:val="%1)"/>
      <w:lvlJc w:val="left"/>
      <w:pPr>
        <w:tabs>
          <w:tab w:val="num" w:pos="840"/>
        </w:tabs>
        <w:ind w:left="840" w:hanging="4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75BE3F69"/>
    <w:multiLevelType w:val="hybridMultilevel"/>
    <w:tmpl w:val="F9C6CD24"/>
    <w:lvl w:ilvl="0" w:tplc="5860B6B0">
      <w:start w:val="2"/>
      <w:numFmt w:val="decimal"/>
      <w:lvlText w:val="%1."/>
      <w:lvlJc w:val="left"/>
      <w:pPr>
        <w:tabs>
          <w:tab w:val="num" w:pos="480"/>
        </w:tabs>
        <w:ind w:left="480" w:hanging="360"/>
      </w:pPr>
      <w:rPr>
        <w:rFonts w:hint="default"/>
      </w:rPr>
    </w:lvl>
    <w:lvl w:ilvl="1" w:tplc="04080019" w:tentative="1">
      <w:start w:val="1"/>
      <w:numFmt w:val="lowerLetter"/>
      <w:lvlText w:val="%2."/>
      <w:lvlJc w:val="left"/>
      <w:pPr>
        <w:tabs>
          <w:tab w:val="num" w:pos="1200"/>
        </w:tabs>
        <w:ind w:left="1200" w:hanging="360"/>
      </w:pPr>
    </w:lvl>
    <w:lvl w:ilvl="2" w:tplc="0408001B" w:tentative="1">
      <w:start w:val="1"/>
      <w:numFmt w:val="lowerRoman"/>
      <w:lvlText w:val="%3."/>
      <w:lvlJc w:val="right"/>
      <w:pPr>
        <w:tabs>
          <w:tab w:val="num" w:pos="1920"/>
        </w:tabs>
        <w:ind w:left="1920" w:hanging="180"/>
      </w:pPr>
    </w:lvl>
    <w:lvl w:ilvl="3" w:tplc="0408000F" w:tentative="1">
      <w:start w:val="1"/>
      <w:numFmt w:val="decimal"/>
      <w:lvlText w:val="%4."/>
      <w:lvlJc w:val="left"/>
      <w:pPr>
        <w:tabs>
          <w:tab w:val="num" w:pos="2640"/>
        </w:tabs>
        <w:ind w:left="2640" w:hanging="360"/>
      </w:pPr>
    </w:lvl>
    <w:lvl w:ilvl="4" w:tplc="04080019" w:tentative="1">
      <w:start w:val="1"/>
      <w:numFmt w:val="lowerLetter"/>
      <w:lvlText w:val="%5."/>
      <w:lvlJc w:val="left"/>
      <w:pPr>
        <w:tabs>
          <w:tab w:val="num" w:pos="3360"/>
        </w:tabs>
        <w:ind w:left="3360" w:hanging="360"/>
      </w:pPr>
    </w:lvl>
    <w:lvl w:ilvl="5" w:tplc="0408001B" w:tentative="1">
      <w:start w:val="1"/>
      <w:numFmt w:val="lowerRoman"/>
      <w:lvlText w:val="%6."/>
      <w:lvlJc w:val="right"/>
      <w:pPr>
        <w:tabs>
          <w:tab w:val="num" w:pos="4080"/>
        </w:tabs>
        <w:ind w:left="4080" w:hanging="180"/>
      </w:pPr>
    </w:lvl>
    <w:lvl w:ilvl="6" w:tplc="0408000F" w:tentative="1">
      <w:start w:val="1"/>
      <w:numFmt w:val="decimal"/>
      <w:lvlText w:val="%7."/>
      <w:lvlJc w:val="left"/>
      <w:pPr>
        <w:tabs>
          <w:tab w:val="num" w:pos="4800"/>
        </w:tabs>
        <w:ind w:left="4800" w:hanging="360"/>
      </w:pPr>
    </w:lvl>
    <w:lvl w:ilvl="7" w:tplc="04080019" w:tentative="1">
      <w:start w:val="1"/>
      <w:numFmt w:val="lowerLetter"/>
      <w:lvlText w:val="%8."/>
      <w:lvlJc w:val="left"/>
      <w:pPr>
        <w:tabs>
          <w:tab w:val="num" w:pos="5520"/>
        </w:tabs>
        <w:ind w:left="5520" w:hanging="360"/>
      </w:pPr>
    </w:lvl>
    <w:lvl w:ilvl="8" w:tplc="0408001B" w:tentative="1">
      <w:start w:val="1"/>
      <w:numFmt w:val="lowerRoman"/>
      <w:lvlText w:val="%9."/>
      <w:lvlJc w:val="right"/>
      <w:pPr>
        <w:tabs>
          <w:tab w:val="num" w:pos="6240"/>
        </w:tabs>
        <w:ind w:left="6240" w:hanging="180"/>
      </w:pPr>
    </w:lvl>
  </w:abstractNum>
  <w:abstractNum w:abstractNumId="17" w15:restartNumberingAfterBreak="0">
    <w:nsid w:val="78861174"/>
    <w:multiLevelType w:val="hybridMultilevel"/>
    <w:tmpl w:val="C492BBE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7CF10A8A"/>
    <w:multiLevelType w:val="singleLevel"/>
    <w:tmpl w:val="1C0687A6"/>
    <w:lvl w:ilvl="0">
      <w:start w:val="1"/>
      <w:numFmt w:val="decimal"/>
      <w:lvlText w:val="%1."/>
      <w:lvlJc w:val="left"/>
      <w:pPr>
        <w:tabs>
          <w:tab w:val="num" w:pos="480"/>
        </w:tabs>
        <w:ind w:left="480" w:hanging="360"/>
      </w:pPr>
      <w:rPr>
        <w:rFonts w:hint="default"/>
      </w:rPr>
    </w:lvl>
  </w:abstractNum>
  <w:abstractNum w:abstractNumId="19" w15:restartNumberingAfterBreak="0">
    <w:nsid w:val="7F1D5050"/>
    <w:multiLevelType w:val="hybridMultilevel"/>
    <w:tmpl w:val="00EA4C78"/>
    <w:lvl w:ilvl="0" w:tplc="F134DF9C">
      <w:numFmt w:val="bullet"/>
      <w:lvlText w:val="-"/>
      <w:lvlJc w:val="left"/>
      <w:pPr>
        <w:tabs>
          <w:tab w:val="num" w:pos="420"/>
        </w:tabs>
        <w:ind w:left="420" w:hanging="360"/>
      </w:pPr>
      <w:rPr>
        <w:rFonts w:ascii="Times New Roman" w:eastAsia="MS Mincho" w:hAnsi="Times New Roman" w:cs="Times New Roman" w:hint="default"/>
      </w:rPr>
    </w:lvl>
    <w:lvl w:ilvl="1" w:tplc="04080003" w:tentative="1">
      <w:start w:val="1"/>
      <w:numFmt w:val="bullet"/>
      <w:lvlText w:val="o"/>
      <w:lvlJc w:val="left"/>
      <w:pPr>
        <w:tabs>
          <w:tab w:val="num" w:pos="1140"/>
        </w:tabs>
        <w:ind w:left="1140" w:hanging="360"/>
      </w:pPr>
      <w:rPr>
        <w:rFonts w:ascii="Courier New" w:hAnsi="Courier New" w:hint="default"/>
      </w:rPr>
    </w:lvl>
    <w:lvl w:ilvl="2" w:tplc="04080005" w:tentative="1">
      <w:start w:val="1"/>
      <w:numFmt w:val="bullet"/>
      <w:lvlText w:val=""/>
      <w:lvlJc w:val="left"/>
      <w:pPr>
        <w:tabs>
          <w:tab w:val="num" w:pos="1860"/>
        </w:tabs>
        <w:ind w:left="1860" w:hanging="360"/>
      </w:pPr>
      <w:rPr>
        <w:rFonts w:ascii="Wingdings" w:hAnsi="Wingdings" w:hint="default"/>
      </w:rPr>
    </w:lvl>
    <w:lvl w:ilvl="3" w:tplc="04080001" w:tentative="1">
      <w:start w:val="1"/>
      <w:numFmt w:val="bullet"/>
      <w:lvlText w:val=""/>
      <w:lvlJc w:val="left"/>
      <w:pPr>
        <w:tabs>
          <w:tab w:val="num" w:pos="2580"/>
        </w:tabs>
        <w:ind w:left="2580" w:hanging="360"/>
      </w:pPr>
      <w:rPr>
        <w:rFonts w:ascii="Symbol" w:hAnsi="Symbol" w:hint="default"/>
      </w:rPr>
    </w:lvl>
    <w:lvl w:ilvl="4" w:tplc="04080003" w:tentative="1">
      <w:start w:val="1"/>
      <w:numFmt w:val="bullet"/>
      <w:lvlText w:val="o"/>
      <w:lvlJc w:val="left"/>
      <w:pPr>
        <w:tabs>
          <w:tab w:val="num" w:pos="3300"/>
        </w:tabs>
        <w:ind w:left="3300" w:hanging="360"/>
      </w:pPr>
      <w:rPr>
        <w:rFonts w:ascii="Courier New" w:hAnsi="Courier New" w:hint="default"/>
      </w:rPr>
    </w:lvl>
    <w:lvl w:ilvl="5" w:tplc="04080005" w:tentative="1">
      <w:start w:val="1"/>
      <w:numFmt w:val="bullet"/>
      <w:lvlText w:val=""/>
      <w:lvlJc w:val="left"/>
      <w:pPr>
        <w:tabs>
          <w:tab w:val="num" w:pos="4020"/>
        </w:tabs>
        <w:ind w:left="4020" w:hanging="360"/>
      </w:pPr>
      <w:rPr>
        <w:rFonts w:ascii="Wingdings" w:hAnsi="Wingdings" w:hint="default"/>
      </w:rPr>
    </w:lvl>
    <w:lvl w:ilvl="6" w:tplc="04080001" w:tentative="1">
      <w:start w:val="1"/>
      <w:numFmt w:val="bullet"/>
      <w:lvlText w:val=""/>
      <w:lvlJc w:val="left"/>
      <w:pPr>
        <w:tabs>
          <w:tab w:val="num" w:pos="4740"/>
        </w:tabs>
        <w:ind w:left="4740" w:hanging="360"/>
      </w:pPr>
      <w:rPr>
        <w:rFonts w:ascii="Symbol" w:hAnsi="Symbol" w:hint="default"/>
      </w:rPr>
    </w:lvl>
    <w:lvl w:ilvl="7" w:tplc="04080003" w:tentative="1">
      <w:start w:val="1"/>
      <w:numFmt w:val="bullet"/>
      <w:lvlText w:val="o"/>
      <w:lvlJc w:val="left"/>
      <w:pPr>
        <w:tabs>
          <w:tab w:val="num" w:pos="5460"/>
        </w:tabs>
        <w:ind w:left="5460" w:hanging="360"/>
      </w:pPr>
      <w:rPr>
        <w:rFonts w:ascii="Courier New" w:hAnsi="Courier New" w:hint="default"/>
      </w:rPr>
    </w:lvl>
    <w:lvl w:ilvl="8" w:tplc="04080005" w:tentative="1">
      <w:start w:val="1"/>
      <w:numFmt w:val="bullet"/>
      <w:lvlText w:val=""/>
      <w:lvlJc w:val="left"/>
      <w:pPr>
        <w:tabs>
          <w:tab w:val="num" w:pos="6180"/>
        </w:tabs>
        <w:ind w:left="6180" w:hanging="360"/>
      </w:pPr>
      <w:rPr>
        <w:rFonts w:ascii="Wingdings" w:hAnsi="Wingdings" w:hint="default"/>
      </w:rPr>
    </w:lvl>
  </w:abstractNum>
  <w:num w:numId="1">
    <w:abstractNumId w:val="18"/>
  </w:num>
  <w:num w:numId="2">
    <w:abstractNumId w:val="4"/>
  </w:num>
  <w:num w:numId="3">
    <w:abstractNumId w:val="0"/>
  </w:num>
  <w:num w:numId="4">
    <w:abstractNumId w:val="15"/>
  </w:num>
  <w:num w:numId="5">
    <w:abstractNumId w:val="8"/>
  </w:num>
  <w:num w:numId="6">
    <w:abstractNumId w:val="7"/>
  </w:num>
  <w:num w:numId="7">
    <w:abstractNumId w:val="11"/>
  </w:num>
  <w:num w:numId="8">
    <w:abstractNumId w:val="2"/>
  </w:num>
  <w:num w:numId="9">
    <w:abstractNumId w:val="6"/>
  </w:num>
  <w:num w:numId="10">
    <w:abstractNumId w:val="16"/>
  </w:num>
  <w:num w:numId="11">
    <w:abstractNumId w:val="12"/>
  </w:num>
  <w:num w:numId="12">
    <w:abstractNumId w:val="14"/>
  </w:num>
  <w:num w:numId="13">
    <w:abstractNumId w:val="9"/>
  </w:num>
  <w:num w:numId="14">
    <w:abstractNumId w:val="5"/>
  </w:num>
  <w:num w:numId="15">
    <w:abstractNumId w:val="19"/>
  </w:num>
  <w:num w:numId="16">
    <w:abstractNumId w:val="3"/>
  </w:num>
  <w:num w:numId="17">
    <w:abstractNumId w:val="13"/>
  </w:num>
  <w:num w:numId="18">
    <w:abstractNumId w:val="17"/>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756E65"/>
    <w:rsid w:val="0002743E"/>
    <w:rsid w:val="000305F5"/>
    <w:rsid w:val="000332C0"/>
    <w:rsid w:val="00041B4B"/>
    <w:rsid w:val="00041D03"/>
    <w:rsid w:val="00042FA6"/>
    <w:rsid w:val="000569CE"/>
    <w:rsid w:val="000716E1"/>
    <w:rsid w:val="00072C81"/>
    <w:rsid w:val="000976A9"/>
    <w:rsid w:val="000A7E40"/>
    <w:rsid w:val="000B2597"/>
    <w:rsid w:val="000B2DBA"/>
    <w:rsid w:val="000D56F4"/>
    <w:rsid w:val="000D7E2D"/>
    <w:rsid w:val="000E2C36"/>
    <w:rsid w:val="000E2FBF"/>
    <w:rsid w:val="0011796D"/>
    <w:rsid w:val="0012732C"/>
    <w:rsid w:val="00131EF3"/>
    <w:rsid w:val="001503CF"/>
    <w:rsid w:val="00152D8B"/>
    <w:rsid w:val="00186B93"/>
    <w:rsid w:val="00190AFA"/>
    <w:rsid w:val="001A2E3A"/>
    <w:rsid w:val="001B4C38"/>
    <w:rsid w:val="001C1F01"/>
    <w:rsid w:val="001D3CB3"/>
    <w:rsid w:val="001E6C4E"/>
    <w:rsid w:val="00205361"/>
    <w:rsid w:val="00222B54"/>
    <w:rsid w:val="00226B64"/>
    <w:rsid w:val="00234AEA"/>
    <w:rsid w:val="00244EDF"/>
    <w:rsid w:val="00257255"/>
    <w:rsid w:val="002649A7"/>
    <w:rsid w:val="00271A77"/>
    <w:rsid w:val="00274596"/>
    <w:rsid w:val="002756FA"/>
    <w:rsid w:val="00295979"/>
    <w:rsid w:val="002A54B0"/>
    <w:rsid w:val="002C2ABA"/>
    <w:rsid w:val="00302C1A"/>
    <w:rsid w:val="00314521"/>
    <w:rsid w:val="00334504"/>
    <w:rsid w:val="00337D04"/>
    <w:rsid w:val="00345D0B"/>
    <w:rsid w:val="0035147F"/>
    <w:rsid w:val="00355048"/>
    <w:rsid w:val="00361764"/>
    <w:rsid w:val="00374872"/>
    <w:rsid w:val="00385584"/>
    <w:rsid w:val="00385DDC"/>
    <w:rsid w:val="00387C7B"/>
    <w:rsid w:val="00387CC1"/>
    <w:rsid w:val="00395D7C"/>
    <w:rsid w:val="003C6335"/>
    <w:rsid w:val="003C72B2"/>
    <w:rsid w:val="003D6E30"/>
    <w:rsid w:val="003E1E26"/>
    <w:rsid w:val="003F72CF"/>
    <w:rsid w:val="00410AE0"/>
    <w:rsid w:val="00414950"/>
    <w:rsid w:val="00446807"/>
    <w:rsid w:val="00451B64"/>
    <w:rsid w:val="00457B52"/>
    <w:rsid w:val="00465D56"/>
    <w:rsid w:val="00466276"/>
    <w:rsid w:val="0046656D"/>
    <w:rsid w:val="004705FB"/>
    <w:rsid w:val="004707DA"/>
    <w:rsid w:val="00471026"/>
    <w:rsid w:val="004730CB"/>
    <w:rsid w:val="004817C8"/>
    <w:rsid w:val="0048389A"/>
    <w:rsid w:val="004A6C47"/>
    <w:rsid w:val="004A7F19"/>
    <w:rsid w:val="004B501F"/>
    <w:rsid w:val="004C1902"/>
    <w:rsid w:val="004C3A58"/>
    <w:rsid w:val="004C7B04"/>
    <w:rsid w:val="004D328B"/>
    <w:rsid w:val="004E39B1"/>
    <w:rsid w:val="004F1A1F"/>
    <w:rsid w:val="004F4BA5"/>
    <w:rsid w:val="004F715C"/>
    <w:rsid w:val="005046A4"/>
    <w:rsid w:val="00514F47"/>
    <w:rsid w:val="005178C2"/>
    <w:rsid w:val="0052328F"/>
    <w:rsid w:val="00535704"/>
    <w:rsid w:val="00545526"/>
    <w:rsid w:val="00551D1F"/>
    <w:rsid w:val="00554967"/>
    <w:rsid w:val="00560C9B"/>
    <w:rsid w:val="00561362"/>
    <w:rsid w:val="0057232D"/>
    <w:rsid w:val="005725C3"/>
    <w:rsid w:val="00575153"/>
    <w:rsid w:val="005764DA"/>
    <w:rsid w:val="005D45B4"/>
    <w:rsid w:val="005E129D"/>
    <w:rsid w:val="006035D7"/>
    <w:rsid w:val="0060412F"/>
    <w:rsid w:val="00630406"/>
    <w:rsid w:val="00640113"/>
    <w:rsid w:val="00640587"/>
    <w:rsid w:val="00672920"/>
    <w:rsid w:val="00677459"/>
    <w:rsid w:val="00683D26"/>
    <w:rsid w:val="006A403D"/>
    <w:rsid w:val="006B1212"/>
    <w:rsid w:val="006B6890"/>
    <w:rsid w:val="006C19A4"/>
    <w:rsid w:val="006C3454"/>
    <w:rsid w:val="006E2550"/>
    <w:rsid w:val="006E38C4"/>
    <w:rsid w:val="006F547E"/>
    <w:rsid w:val="00705FB3"/>
    <w:rsid w:val="00711C29"/>
    <w:rsid w:val="00721DDA"/>
    <w:rsid w:val="00733C7F"/>
    <w:rsid w:val="0073546D"/>
    <w:rsid w:val="00735C5E"/>
    <w:rsid w:val="0073702F"/>
    <w:rsid w:val="00742D15"/>
    <w:rsid w:val="0074562E"/>
    <w:rsid w:val="00756E65"/>
    <w:rsid w:val="00770CED"/>
    <w:rsid w:val="00786F92"/>
    <w:rsid w:val="00794DFD"/>
    <w:rsid w:val="00794F66"/>
    <w:rsid w:val="007A3B6C"/>
    <w:rsid w:val="007A3D57"/>
    <w:rsid w:val="007C5DB4"/>
    <w:rsid w:val="007D56D2"/>
    <w:rsid w:val="007D7BF7"/>
    <w:rsid w:val="007E2160"/>
    <w:rsid w:val="00801C55"/>
    <w:rsid w:val="00810993"/>
    <w:rsid w:val="00820205"/>
    <w:rsid w:val="00836461"/>
    <w:rsid w:val="008376C1"/>
    <w:rsid w:val="008463F6"/>
    <w:rsid w:val="008622A1"/>
    <w:rsid w:val="00867756"/>
    <w:rsid w:val="00882AD4"/>
    <w:rsid w:val="00884854"/>
    <w:rsid w:val="00884A58"/>
    <w:rsid w:val="00887213"/>
    <w:rsid w:val="008B24F9"/>
    <w:rsid w:val="008C47AF"/>
    <w:rsid w:val="008F50E6"/>
    <w:rsid w:val="00904E7A"/>
    <w:rsid w:val="00905508"/>
    <w:rsid w:val="0092338C"/>
    <w:rsid w:val="0093649A"/>
    <w:rsid w:val="00936703"/>
    <w:rsid w:val="0094267A"/>
    <w:rsid w:val="00967C54"/>
    <w:rsid w:val="0097673D"/>
    <w:rsid w:val="0097767C"/>
    <w:rsid w:val="009818E8"/>
    <w:rsid w:val="00987D39"/>
    <w:rsid w:val="00995110"/>
    <w:rsid w:val="009C21B1"/>
    <w:rsid w:val="009E3BB5"/>
    <w:rsid w:val="009E5E94"/>
    <w:rsid w:val="009F0C71"/>
    <w:rsid w:val="009F39D6"/>
    <w:rsid w:val="009F4A90"/>
    <w:rsid w:val="00A25412"/>
    <w:rsid w:val="00A829ED"/>
    <w:rsid w:val="00A847E8"/>
    <w:rsid w:val="00A93611"/>
    <w:rsid w:val="00A97A50"/>
    <w:rsid w:val="00AA2700"/>
    <w:rsid w:val="00AA677E"/>
    <w:rsid w:val="00AC1AF2"/>
    <w:rsid w:val="00AC5FAA"/>
    <w:rsid w:val="00AC7C95"/>
    <w:rsid w:val="00AD2FD8"/>
    <w:rsid w:val="00AD78EB"/>
    <w:rsid w:val="00AE0154"/>
    <w:rsid w:val="00AF299E"/>
    <w:rsid w:val="00AF3B7B"/>
    <w:rsid w:val="00AF7765"/>
    <w:rsid w:val="00B03DC9"/>
    <w:rsid w:val="00B15D3C"/>
    <w:rsid w:val="00B17B70"/>
    <w:rsid w:val="00B32AE7"/>
    <w:rsid w:val="00B4220C"/>
    <w:rsid w:val="00B92F36"/>
    <w:rsid w:val="00B95D62"/>
    <w:rsid w:val="00BA0A3F"/>
    <w:rsid w:val="00BB45FA"/>
    <w:rsid w:val="00BB5534"/>
    <w:rsid w:val="00BC52CB"/>
    <w:rsid w:val="00BD1BB6"/>
    <w:rsid w:val="00BD43DA"/>
    <w:rsid w:val="00BD6476"/>
    <w:rsid w:val="00BD6F2C"/>
    <w:rsid w:val="00BE37E5"/>
    <w:rsid w:val="00BE5B82"/>
    <w:rsid w:val="00BF61C1"/>
    <w:rsid w:val="00BF7053"/>
    <w:rsid w:val="00C02F5B"/>
    <w:rsid w:val="00C468C3"/>
    <w:rsid w:val="00C526B2"/>
    <w:rsid w:val="00C54B90"/>
    <w:rsid w:val="00C551A4"/>
    <w:rsid w:val="00C739A0"/>
    <w:rsid w:val="00C80E0D"/>
    <w:rsid w:val="00C960C8"/>
    <w:rsid w:val="00CB0475"/>
    <w:rsid w:val="00CD2032"/>
    <w:rsid w:val="00CE4047"/>
    <w:rsid w:val="00CE635E"/>
    <w:rsid w:val="00CF19A9"/>
    <w:rsid w:val="00D031B5"/>
    <w:rsid w:val="00D175D3"/>
    <w:rsid w:val="00D41301"/>
    <w:rsid w:val="00D7502B"/>
    <w:rsid w:val="00D8114C"/>
    <w:rsid w:val="00D8194E"/>
    <w:rsid w:val="00D91388"/>
    <w:rsid w:val="00DA005A"/>
    <w:rsid w:val="00DA52A8"/>
    <w:rsid w:val="00DB5DB6"/>
    <w:rsid w:val="00DC7E4F"/>
    <w:rsid w:val="00DD3353"/>
    <w:rsid w:val="00DD502C"/>
    <w:rsid w:val="00E0585B"/>
    <w:rsid w:val="00E13F9F"/>
    <w:rsid w:val="00E14B3C"/>
    <w:rsid w:val="00E2559D"/>
    <w:rsid w:val="00E3222A"/>
    <w:rsid w:val="00E564D1"/>
    <w:rsid w:val="00E9685B"/>
    <w:rsid w:val="00EA5F28"/>
    <w:rsid w:val="00EB0A7B"/>
    <w:rsid w:val="00EC01E7"/>
    <w:rsid w:val="00EC1FA1"/>
    <w:rsid w:val="00ED41C6"/>
    <w:rsid w:val="00EE4862"/>
    <w:rsid w:val="00F00FE3"/>
    <w:rsid w:val="00F3180D"/>
    <w:rsid w:val="00F41971"/>
    <w:rsid w:val="00F43C48"/>
    <w:rsid w:val="00F668DD"/>
    <w:rsid w:val="00F7702E"/>
    <w:rsid w:val="00F8097F"/>
    <w:rsid w:val="00FB246B"/>
    <w:rsid w:val="00FC6964"/>
    <w:rsid w:val="00FE5613"/>
    <w:rsid w:val="00FF08C3"/>
    <w:rsid w:val="00FF173D"/>
    <w:rsid w:val="00FF7D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02BC3"/>
  <w15:docId w15:val="{B50E181D-6BA9-45FE-9F06-43F6B345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C47"/>
  </w:style>
  <w:style w:type="paragraph" w:styleId="Heading1">
    <w:name w:val="heading 1"/>
    <w:basedOn w:val="Normal"/>
    <w:next w:val="Normal"/>
    <w:qFormat/>
    <w:rsid w:val="004A6C47"/>
    <w:pPr>
      <w:keepNext/>
      <w:outlineLvl w:val="0"/>
    </w:pPr>
    <w:rPr>
      <w:rFonts w:ascii="Arial" w:hAnsi="Arial"/>
      <w:b/>
      <w:bCs/>
      <w:sz w:val="24"/>
    </w:rPr>
  </w:style>
  <w:style w:type="paragraph" w:styleId="Heading2">
    <w:name w:val="heading 2"/>
    <w:basedOn w:val="Normal"/>
    <w:next w:val="Normal"/>
    <w:link w:val="Heading2Char"/>
    <w:qFormat/>
    <w:rsid w:val="004A6C47"/>
    <w:pPr>
      <w:keepNext/>
      <w:outlineLvl w:val="1"/>
    </w:pPr>
    <w:rPr>
      <w:rFonts w:ascii="Arial" w:hAnsi="Arial"/>
      <w:sz w:val="24"/>
    </w:rPr>
  </w:style>
  <w:style w:type="paragraph" w:styleId="Heading3">
    <w:name w:val="heading 3"/>
    <w:basedOn w:val="Normal"/>
    <w:next w:val="Normal"/>
    <w:qFormat/>
    <w:rsid w:val="004A6C47"/>
    <w:pPr>
      <w:keepNext/>
      <w:outlineLvl w:val="2"/>
    </w:pPr>
    <w:rPr>
      <w:rFonts w:ascii="Arial" w:hAnsi="Arial"/>
      <w:b/>
      <w:bCs/>
      <w:sz w:val="22"/>
    </w:rPr>
  </w:style>
  <w:style w:type="paragraph" w:styleId="Heading4">
    <w:name w:val="heading 4"/>
    <w:basedOn w:val="Normal"/>
    <w:next w:val="Normal"/>
    <w:qFormat/>
    <w:rsid w:val="004A6C47"/>
    <w:pPr>
      <w:keepNext/>
      <w:jc w:val="center"/>
      <w:outlineLvl w:val="3"/>
    </w:pPr>
    <w:rPr>
      <w:rFonts w:ascii="Arial" w:hAnsi="Arial" w:cs="Arial"/>
      <w:b/>
      <w:bCs/>
      <w:sz w:val="22"/>
    </w:rPr>
  </w:style>
  <w:style w:type="paragraph" w:styleId="Heading5">
    <w:name w:val="heading 5"/>
    <w:basedOn w:val="Normal"/>
    <w:next w:val="Normal"/>
    <w:qFormat/>
    <w:rsid w:val="004A6C47"/>
    <w:pPr>
      <w:keepNext/>
      <w:jc w:val="both"/>
      <w:outlineLvl w:val="4"/>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A6C47"/>
    <w:rPr>
      <w:rFonts w:ascii="Arial" w:hAnsi="Arial"/>
      <w:sz w:val="36"/>
    </w:rPr>
  </w:style>
  <w:style w:type="paragraph" w:styleId="Caption">
    <w:name w:val="caption"/>
    <w:basedOn w:val="Normal"/>
    <w:next w:val="Normal"/>
    <w:qFormat/>
    <w:rsid w:val="004A6C47"/>
    <w:rPr>
      <w:rFonts w:ascii="Arial" w:hAnsi="Arial"/>
      <w:b/>
      <w:bCs/>
      <w:sz w:val="24"/>
    </w:rPr>
  </w:style>
  <w:style w:type="paragraph" w:styleId="BodyText2">
    <w:name w:val="Body Text 2"/>
    <w:basedOn w:val="Normal"/>
    <w:link w:val="BodyText2Char"/>
    <w:rsid w:val="004A6C47"/>
    <w:rPr>
      <w:rFonts w:ascii="Arial" w:hAnsi="Arial" w:cs="Arial"/>
      <w:sz w:val="22"/>
    </w:rPr>
  </w:style>
  <w:style w:type="paragraph" w:styleId="BodyText3">
    <w:name w:val="Body Text 3"/>
    <w:basedOn w:val="Normal"/>
    <w:rsid w:val="004A6C47"/>
    <w:pPr>
      <w:jc w:val="both"/>
    </w:pPr>
    <w:rPr>
      <w:rFonts w:ascii="Arial" w:hAnsi="Arial" w:cs="Arial"/>
      <w:sz w:val="22"/>
    </w:rPr>
  </w:style>
  <w:style w:type="paragraph" w:styleId="BodyTextIndent">
    <w:name w:val="Body Text Indent"/>
    <w:basedOn w:val="Normal"/>
    <w:rsid w:val="004A6C47"/>
    <w:pPr>
      <w:ind w:left="480"/>
      <w:jc w:val="both"/>
    </w:pPr>
    <w:rPr>
      <w:rFonts w:ascii="Arial" w:hAnsi="Arial" w:cs="Arial"/>
      <w:sz w:val="24"/>
    </w:rPr>
  </w:style>
  <w:style w:type="paragraph" w:styleId="BodyTextIndent2">
    <w:name w:val="Body Text Indent 2"/>
    <w:basedOn w:val="Normal"/>
    <w:rsid w:val="004A6C47"/>
    <w:pPr>
      <w:ind w:left="120"/>
      <w:jc w:val="both"/>
    </w:pPr>
    <w:rPr>
      <w:rFonts w:ascii="Arial" w:hAnsi="Arial" w:cs="Arial"/>
      <w:sz w:val="22"/>
    </w:rPr>
  </w:style>
  <w:style w:type="paragraph" w:styleId="BodyTextIndent3">
    <w:name w:val="Body Text Indent 3"/>
    <w:basedOn w:val="Normal"/>
    <w:rsid w:val="004A6C47"/>
    <w:pPr>
      <w:ind w:left="567" w:hanging="567"/>
    </w:pPr>
    <w:rPr>
      <w:rFonts w:ascii="Arial" w:hAnsi="Arial" w:cs="Arial"/>
      <w:sz w:val="22"/>
    </w:rPr>
  </w:style>
  <w:style w:type="paragraph" w:styleId="BalloonText">
    <w:name w:val="Balloon Text"/>
    <w:basedOn w:val="Normal"/>
    <w:semiHidden/>
    <w:rsid w:val="00BD1BB6"/>
    <w:rPr>
      <w:rFonts w:ascii="Tahoma" w:hAnsi="Tahoma" w:cs="Tahoma"/>
      <w:sz w:val="16"/>
      <w:szCs w:val="16"/>
    </w:rPr>
  </w:style>
  <w:style w:type="paragraph" w:styleId="PlainText">
    <w:name w:val="Plain Text"/>
    <w:basedOn w:val="Normal"/>
    <w:link w:val="PlainTextChar"/>
    <w:rsid w:val="002756FA"/>
    <w:rPr>
      <w:rFonts w:ascii="Courier New" w:hAnsi="Courier New" w:cs="Courier New"/>
    </w:rPr>
  </w:style>
  <w:style w:type="character" w:styleId="Strong">
    <w:name w:val="Strong"/>
    <w:basedOn w:val="DefaultParagraphFont"/>
    <w:qFormat/>
    <w:rsid w:val="00B32AE7"/>
    <w:rPr>
      <w:b/>
      <w:bCs/>
    </w:rPr>
  </w:style>
  <w:style w:type="character" w:styleId="Hyperlink">
    <w:name w:val="Hyperlink"/>
    <w:basedOn w:val="DefaultParagraphFont"/>
    <w:rsid w:val="002C2ABA"/>
    <w:rPr>
      <w:color w:val="0000FF"/>
      <w:u w:val="single"/>
    </w:rPr>
  </w:style>
  <w:style w:type="character" w:customStyle="1" w:styleId="PlainTextChar">
    <w:name w:val="Plain Text Char"/>
    <w:basedOn w:val="DefaultParagraphFont"/>
    <w:link w:val="PlainText"/>
    <w:rsid w:val="002C2ABA"/>
    <w:rPr>
      <w:rFonts w:ascii="Courier New" w:hAnsi="Courier New" w:cs="Courier New"/>
    </w:rPr>
  </w:style>
  <w:style w:type="character" w:customStyle="1" w:styleId="BodyText2Char">
    <w:name w:val="Body Text 2 Char"/>
    <w:basedOn w:val="DefaultParagraphFont"/>
    <w:link w:val="BodyText2"/>
    <w:rsid w:val="0046656D"/>
    <w:rPr>
      <w:rFonts w:ascii="Arial" w:hAnsi="Arial" w:cs="Arial"/>
      <w:sz w:val="22"/>
    </w:rPr>
  </w:style>
  <w:style w:type="character" w:customStyle="1" w:styleId="Heading2Char">
    <w:name w:val="Heading 2 Char"/>
    <w:basedOn w:val="DefaultParagraphFont"/>
    <w:link w:val="Heading2"/>
    <w:rsid w:val="00FF173D"/>
    <w:rPr>
      <w:rFonts w:ascii="Arial" w:hAnsi="Arial"/>
      <w:sz w:val="24"/>
    </w:rPr>
  </w:style>
  <w:style w:type="paragraph" w:styleId="ListParagraph">
    <w:name w:val="List Paragraph"/>
    <w:basedOn w:val="Normal"/>
    <w:uiPriority w:val="34"/>
    <w:qFormat/>
    <w:rsid w:val="00FF173D"/>
    <w:pPr>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6865">
      <w:bodyDiv w:val="1"/>
      <w:marLeft w:val="0"/>
      <w:marRight w:val="0"/>
      <w:marTop w:val="0"/>
      <w:marBottom w:val="0"/>
      <w:divBdr>
        <w:top w:val="none" w:sz="0" w:space="0" w:color="auto"/>
        <w:left w:val="none" w:sz="0" w:space="0" w:color="auto"/>
        <w:bottom w:val="none" w:sz="0" w:space="0" w:color="auto"/>
        <w:right w:val="none" w:sz="0" w:space="0" w:color="auto"/>
      </w:divBdr>
    </w:div>
    <w:div w:id="55705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05AC9-EB39-4939-97EC-0CF09EC2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683</Words>
  <Characters>3689</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ΕΛΛΗΝΙΚΗ ΔΗΜΟΚΡΑΤΙΑ                                                                          Περιστέρι</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                                                                          Περιστέρι</dc:title>
  <dc:creator>QUEST USER</dc:creator>
  <cp:lastModifiedBy>ditd</cp:lastModifiedBy>
  <cp:revision>9</cp:revision>
  <cp:lastPrinted>2018-10-25T08:59:00Z</cp:lastPrinted>
  <dcterms:created xsi:type="dcterms:W3CDTF">2018-10-25T04:28:00Z</dcterms:created>
  <dcterms:modified xsi:type="dcterms:W3CDTF">2025-07-15T08:59:00Z</dcterms:modified>
</cp:coreProperties>
</file>