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747" w:rsidRDefault="00B32747" w:rsidP="00B32747">
      <w:pPr>
        <w:pStyle w:val="2"/>
        <w:tabs>
          <w:tab w:val="clear" w:pos="567"/>
          <w:tab w:val="left" w:pos="0"/>
        </w:tabs>
        <w:spacing w:before="57" w:after="57"/>
        <w:ind w:left="0" w:right="-143" w:firstLine="0"/>
        <w:rPr>
          <w:lang w:val="el-GR"/>
        </w:rPr>
      </w:pPr>
      <w:bookmarkStart w:id="0" w:name="_Toc148690590"/>
      <w:r>
        <w:rPr>
          <w:lang w:val="el-GR"/>
        </w:rPr>
        <w:t xml:space="preserve">ΠΑΡΑΡΤΗΜΑ </w:t>
      </w:r>
      <w:r>
        <w:t>V</w:t>
      </w:r>
      <w:r>
        <w:rPr>
          <w:lang w:val="el-GR"/>
        </w:rPr>
        <w:t>Ι – ΥΠΟΔΕΙΓΜΑ ΕΝΤΥΠΟΥ ΟΙΚΟΝΟΜΙΚΗΣ ΠΡΟΣΦΟΡΑΣ ΓΙΑ ΤΜΗΜΑ 2</w:t>
      </w:r>
      <w:bookmarkEnd w:id="0"/>
    </w:p>
    <w:p w:rsidR="00B32747" w:rsidRDefault="00B32747" w:rsidP="00B32747">
      <w:pPr>
        <w:rPr>
          <w:lang w:val="el-GR"/>
        </w:rPr>
      </w:pPr>
    </w:p>
    <w:p w:rsidR="00B32747" w:rsidRDefault="00B32747" w:rsidP="00B32747">
      <w:pPr>
        <w:rPr>
          <w:lang w:val="el-GR"/>
        </w:rPr>
      </w:pPr>
    </w:p>
    <w:tbl>
      <w:tblPr>
        <w:tblStyle w:val="a3"/>
        <w:tblW w:w="0" w:type="auto"/>
        <w:jc w:val="center"/>
        <w:tblLook w:val="04A0"/>
      </w:tblPr>
      <w:tblGrid>
        <w:gridCol w:w="2943"/>
        <w:gridCol w:w="6893"/>
      </w:tblGrid>
      <w:tr w:rsidR="00B32747" w:rsidRPr="00B6608F" w:rsidTr="009941E7">
        <w:trPr>
          <w:trHeight w:val="717"/>
          <w:jc w:val="center"/>
        </w:trPr>
        <w:tc>
          <w:tcPr>
            <w:tcW w:w="9836" w:type="dxa"/>
            <w:gridSpan w:val="2"/>
            <w:vAlign w:val="center"/>
          </w:tcPr>
          <w:p w:rsidR="00B32747" w:rsidRPr="00B6608F" w:rsidRDefault="00B32747" w:rsidP="009941E7">
            <w:pPr>
              <w:rPr>
                <w:lang w:val="el-GR"/>
              </w:rPr>
            </w:pPr>
            <w:r w:rsidRPr="00B6608F">
              <w:rPr>
                <w:lang w:val="el-GR"/>
              </w:rPr>
              <w:t>ΟΙΚΟΝΟΜΙΚΗ ΠΡΟΣΦΟΡΑ</w:t>
            </w:r>
            <w:r>
              <w:rPr>
                <w:lang w:val="el-GR"/>
              </w:rPr>
              <w:t xml:space="preserve"> </w:t>
            </w:r>
            <w:r w:rsidRPr="00AB3E37">
              <w:rPr>
                <w:shd w:val="clear" w:color="auto" w:fill="FDE9D9" w:themeFill="accent6" w:themeFillTint="33"/>
                <w:lang w:val="el-GR"/>
              </w:rPr>
              <w:t>ΓΙΑ ΤΜΗΜΑ 2</w:t>
            </w:r>
            <w:r w:rsidRPr="00B6608F">
              <w:rPr>
                <w:lang w:val="el-GR"/>
              </w:rPr>
              <w:t xml:space="preserve"> ΟΙΚΟΝΟΜΙΚΟΥ ΦΟΡΕΑ ΓΙΑ ΤΗΝ ΥΠΟ ΑΝΑΘΕΣΗ ΣΥΜΒΑΣΗ:</w:t>
            </w:r>
          </w:p>
          <w:p w:rsidR="00B32747" w:rsidRPr="00B6608F" w:rsidRDefault="00B32747" w:rsidP="009941E7">
            <w:pPr>
              <w:rPr>
                <w:lang w:val="el-GR"/>
              </w:rPr>
            </w:pPr>
            <w:r w:rsidRPr="00B6608F">
              <w:rPr>
                <w:lang w:val="el-GR"/>
              </w:rPr>
              <w:t>«</w:t>
            </w:r>
            <w:r w:rsidRPr="005F17F0">
              <w:rPr>
                <w:rFonts w:eastAsia="MS Gothic" w:cs="Courier New"/>
                <w:b/>
                <w:bCs/>
                <w:lang w:val="el-GR" w:eastAsia="ja-JP"/>
              </w:rPr>
              <w:t>ΠΡΟΜΗΘΕΙΑ ΑΝΑΓΝΩΣΤΩΝ ΣΗΜΑΝΣΗΣ ΖΩΩΝ ΣΥΝΤΡΟΦΙΑΣ (SCANNERS) ΚΑΙ ΛΟΙΠΟΥ ΕΞΟΠΛΙΣΜΟΥ (ν.4830/2021)</w:t>
            </w:r>
            <w:r w:rsidRPr="00B6608F">
              <w:rPr>
                <w:lang w:val="el-GR"/>
              </w:rPr>
              <w:t>»</w:t>
            </w:r>
          </w:p>
          <w:p w:rsidR="00B32747" w:rsidRPr="00B6608F" w:rsidRDefault="00B32747" w:rsidP="009941E7">
            <w:pPr>
              <w:rPr>
                <w:lang w:val="el-GR"/>
              </w:rPr>
            </w:pPr>
            <w:r w:rsidRPr="00B6608F">
              <w:rPr>
                <w:lang w:val="el-GR"/>
              </w:rPr>
              <w:t xml:space="preserve">ΠΡΟΫΠΟΛΟΓΙΣΜΟΥ: </w:t>
            </w:r>
            <w:r>
              <w:rPr>
                <w:lang w:val="el-GR"/>
              </w:rPr>
              <w:t>43.600,00</w:t>
            </w:r>
            <w:r w:rsidRPr="00B6608F">
              <w:rPr>
                <w:lang w:val="el-GR"/>
              </w:rPr>
              <w:t xml:space="preserve"> ευρώ</w:t>
            </w:r>
          </w:p>
        </w:tc>
      </w:tr>
      <w:tr w:rsidR="00B32747" w:rsidRPr="00B6608F" w:rsidTr="009941E7">
        <w:trPr>
          <w:trHeight w:val="557"/>
          <w:jc w:val="center"/>
        </w:trPr>
        <w:tc>
          <w:tcPr>
            <w:tcW w:w="2943" w:type="dxa"/>
            <w:vAlign w:val="center"/>
          </w:tcPr>
          <w:p w:rsidR="00B32747" w:rsidRPr="00B6608F" w:rsidRDefault="00B32747" w:rsidP="009941E7">
            <w:pPr>
              <w:rPr>
                <w:lang w:val="el-GR"/>
              </w:rPr>
            </w:pPr>
            <w:r w:rsidRPr="00B6608F">
              <w:rPr>
                <w:lang w:val="el-GR"/>
              </w:rPr>
              <w:t>ΕΠΩΝΥΜΙΑ:</w:t>
            </w:r>
          </w:p>
        </w:tc>
        <w:tc>
          <w:tcPr>
            <w:tcW w:w="6893" w:type="dxa"/>
            <w:vAlign w:val="center"/>
          </w:tcPr>
          <w:p w:rsidR="00B32747" w:rsidRPr="00B6608F" w:rsidRDefault="00B32747" w:rsidP="009941E7">
            <w:pPr>
              <w:rPr>
                <w:lang w:val="el-GR"/>
              </w:rPr>
            </w:pPr>
          </w:p>
        </w:tc>
      </w:tr>
    </w:tbl>
    <w:p w:rsidR="00B32747" w:rsidRDefault="00B32747" w:rsidP="00B32747">
      <w:pPr>
        <w:rPr>
          <w:lang w:val="el-GR"/>
        </w:rPr>
      </w:pPr>
    </w:p>
    <w:p w:rsidR="00B32747" w:rsidRDefault="00B32747" w:rsidP="00B32747">
      <w:pPr>
        <w:rPr>
          <w:lang w:val="el-GR"/>
        </w:rPr>
      </w:pPr>
    </w:p>
    <w:p w:rsidR="00B32747" w:rsidRDefault="00B32747" w:rsidP="00B32747">
      <w:pPr>
        <w:rPr>
          <w:lang w:val="el-GR"/>
        </w:rPr>
      </w:pPr>
    </w:p>
    <w:tbl>
      <w:tblPr>
        <w:tblW w:w="9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2"/>
        <w:gridCol w:w="3505"/>
        <w:gridCol w:w="1095"/>
        <w:gridCol w:w="938"/>
        <w:gridCol w:w="1723"/>
        <w:gridCol w:w="1657"/>
      </w:tblGrid>
      <w:tr w:rsidR="00B32747" w:rsidRPr="00B6608F" w:rsidTr="009941E7">
        <w:trPr>
          <w:trHeight w:val="504"/>
          <w:tblHeader/>
          <w:jc w:val="center"/>
        </w:trPr>
        <w:tc>
          <w:tcPr>
            <w:tcW w:w="9699" w:type="dxa"/>
            <w:gridSpan w:val="6"/>
            <w:shd w:val="clear" w:color="auto" w:fill="EAF1DD" w:themeFill="accent3" w:themeFillTint="33"/>
            <w:vAlign w:val="center"/>
          </w:tcPr>
          <w:p w:rsidR="00B32747" w:rsidRPr="00B6608F" w:rsidRDefault="00B32747" w:rsidP="009941E7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IDFont+F1"/>
                <w:color w:val="00000A"/>
                <w:sz w:val="18"/>
                <w:szCs w:val="18"/>
                <w:lang w:val="el-GR"/>
              </w:rPr>
            </w:pPr>
            <w:r w:rsidRPr="00B6608F">
              <w:rPr>
                <w:rFonts w:eastAsia="CIDFont+F1"/>
                <w:color w:val="00000A"/>
                <w:sz w:val="18"/>
                <w:szCs w:val="18"/>
                <w:lang w:val="el-GR"/>
              </w:rPr>
              <w:t>ΤΜΗΜΑ 2</w:t>
            </w:r>
          </w:p>
        </w:tc>
      </w:tr>
      <w:tr w:rsidR="00B32747" w:rsidRPr="00B6608F" w:rsidTr="009941E7">
        <w:trPr>
          <w:trHeight w:val="439"/>
          <w:tblHeader/>
          <w:jc w:val="center"/>
        </w:trPr>
        <w:tc>
          <w:tcPr>
            <w:tcW w:w="782" w:type="dxa"/>
            <w:shd w:val="clear" w:color="auto" w:fill="FDE9D9" w:themeFill="accent6" w:themeFillTint="33"/>
            <w:vAlign w:val="center"/>
          </w:tcPr>
          <w:p w:rsidR="00B32747" w:rsidRPr="00B6608F" w:rsidRDefault="00B32747" w:rsidP="009941E7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IDFont+F1"/>
                <w:color w:val="00000A"/>
                <w:sz w:val="18"/>
                <w:szCs w:val="18"/>
                <w:lang w:val="el-GR"/>
              </w:rPr>
            </w:pPr>
            <w:r w:rsidRPr="00B6608F">
              <w:rPr>
                <w:rFonts w:eastAsia="CIDFont+F1"/>
                <w:color w:val="00000A"/>
                <w:sz w:val="18"/>
                <w:szCs w:val="18"/>
                <w:lang w:val="el-GR"/>
              </w:rPr>
              <w:t>Α/Α</w:t>
            </w:r>
          </w:p>
        </w:tc>
        <w:tc>
          <w:tcPr>
            <w:tcW w:w="3505" w:type="dxa"/>
            <w:shd w:val="clear" w:color="auto" w:fill="FDE9D9" w:themeFill="accent6" w:themeFillTint="33"/>
            <w:vAlign w:val="center"/>
          </w:tcPr>
          <w:p w:rsidR="00B32747" w:rsidRPr="00B6608F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  <w:lang w:val="el-GR"/>
              </w:rPr>
            </w:pPr>
            <w:r w:rsidRPr="00B6608F">
              <w:rPr>
                <w:rFonts w:eastAsia="CIDFont+F1"/>
                <w:color w:val="00000A"/>
                <w:sz w:val="18"/>
                <w:szCs w:val="18"/>
                <w:lang w:val="el-GR"/>
              </w:rPr>
              <w:t>ΠΕΡΙΓΡΑΦΗ ΕΙΔΟΥΣ</w:t>
            </w:r>
          </w:p>
          <w:p w:rsidR="00B32747" w:rsidRPr="00B6608F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  <w:lang w:val="el-GR"/>
              </w:rPr>
            </w:pPr>
            <w:r w:rsidRPr="00B6608F">
              <w:rPr>
                <w:rFonts w:eastAsia="CIDFont+F1"/>
                <w:color w:val="00000A"/>
                <w:sz w:val="18"/>
                <w:szCs w:val="18"/>
                <w:lang w:val="el-GR"/>
              </w:rPr>
              <w:t>(</w:t>
            </w:r>
            <w:r w:rsidRPr="005C5A92">
              <w:rPr>
                <w:rFonts w:eastAsia="CIDFont+F1"/>
                <w:color w:val="00000A"/>
                <w:sz w:val="18"/>
                <w:szCs w:val="18"/>
                <w:lang w:val="en-US"/>
              </w:rPr>
              <w:t>CPV</w:t>
            </w:r>
            <w:r w:rsidRPr="00B6608F">
              <w:rPr>
                <w:rFonts w:eastAsia="CIDFont+F1"/>
                <w:color w:val="00000A"/>
                <w:sz w:val="18"/>
                <w:szCs w:val="18"/>
                <w:lang w:val="el-GR"/>
              </w:rPr>
              <w:t xml:space="preserve">: </w:t>
            </w:r>
            <w:r w:rsidRPr="00B6608F">
              <w:rPr>
                <w:w w:val="105"/>
                <w:sz w:val="18"/>
                <w:szCs w:val="18"/>
                <w:lang w:val="el-GR"/>
              </w:rPr>
              <w:t>34000000-7</w:t>
            </w:r>
            <w:r w:rsidRPr="00B6608F">
              <w:rPr>
                <w:rFonts w:eastAsia="CIDFont+F1"/>
                <w:color w:val="00000A"/>
                <w:sz w:val="18"/>
                <w:szCs w:val="18"/>
                <w:lang w:val="el-GR"/>
              </w:rPr>
              <w:t>)</w:t>
            </w:r>
          </w:p>
        </w:tc>
        <w:tc>
          <w:tcPr>
            <w:tcW w:w="1095" w:type="dxa"/>
            <w:shd w:val="clear" w:color="auto" w:fill="FDE9D9" w:themeFill="accent6" w:themeFillTint="33"/>
            <w:vAlign w:val="center"/>
          </w:tcPr>
          <w:p w:rsidR="00B32747" w:rsidRPr="00B6608F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  <w:lang w:val="el-GR"/>
              </w:rPr>
            </w:pPr>
            <w:r w:rsidRPr="00B6608F">
              <w:rPr>
                <w:rFonts w:eastAsia="CIDFont+F1"/>
                <w:color w:val="00000A"/>
                <w:sz w:val="18"/>
                <w:szCs w:val="18"/>
                <w:lang w:val="el-GR"/>
              </w:rPr>
              <w:t>ΜΟΝ.</w:t>
            </w:r>
          </w:p>
          <w:p w:rsidR="00B32747" w:rsidRPr="00B6608F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  <w:lang w:val="el-GR"/>
              </w:rPr>
            </w:pPr>
            <w:r w:rsidRPr="00B6608F">
              <w:rPr>
                <w:rFonts w:eastAsia="CIDFont+F1"/>
                <w:color w:val="00000A"/>
                <w:sz w:val="18"/>
                <w:szCs w:val="18"/>
                <w:lang w:val="el-GR"/>
              </w:rPr>
              <w:t>ΜΕΤΡ.</w:t>
            </w:r>
          </w:p>
        </w:tc>
        <w:tc>
          <w:tcPr>
            <w:tcW w:w="938" w:type="dxa"/>
            <w:shd w:val="clear" w:color="auto" w:fill="FDE9D9" w:themeFill="accent6" w:themeFillTint="33"/>
            <w:vAlign w:val="center"/>
          </w:tcPr>
          <w:p w:rsidR="00B32747" w:rsidRPr="00B6608F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  <w:lang w:val="el-GR"/>
              </w:rPr>
            </w:pPr>
            <w:r w:rsidRPr="00B6608F">
              <w:rPr>
                <w:rFonts w:eastAsia="CIDFont+F1"/>
                <w:color w:val="00000A"/>
                <w:sz w:val="18"/>
                <w:szCs w:val="18"/>
                <w:lang w:val="el-GR"/>
              </w:rPr>
              <w:t>ΠΟΣΟ-ΤΗΤΑ</w:t>
            </w:r>
          </w:p>
        </w:tc>
        <w:tc>
          <w:tcPr>
            <w:tcW w:w="1723" w:type="dxa"/>
            <w:shd w:val="clear" w:color="auto" w:fill="FDE9D9" w:themeFill="accent6" w:themeFillTint="33"/>
            <w:vAlign w:val="center"/>
          </w:tcPr>
          <w:p w:rsidR="00B32747" w:rsidRPr="00B6608F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  <w:lang w:val="el-GR"/>
              </w:rPr>
            </w:pPr>
            <w:r w:rsidRPr="00B6608F">
              <w:rPr>
                <w:rFonts w:eastAsia="CIDFont+F1"/>
                <w:color w:val="00000A"/>
                <w:sz w:val="18"/>
                <w:szCs w:val="18"/>
                <w:lang w:val="el-GR"/>
              </w:rPr>
              <w:t xml:space="preserve"> ΤΙΜΗ (€) ΜΟΝΑΔΟΣ</w:t>
            </w:r>
          </w:p>
        </w:tc>
        <w:tc>
          <w:tcPr>
            <w:tcW w:w="1657" w:type="dxa"/>
            <w:shd w:val="clear" w:color="auto" w:fill="FDE9D9" w:themeFill="accent6" w:themeFillTint="33"/>
            <w:vAlign w:val="center"/>
          </w:tcPr>
          <w:p w:rsidR="00B32747" w:rsidRPr="00B6608F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  <w:lang w:val="el-GR"/>
              </w:rPr>
            </w:pPr>
            <w:r w:rsidRPr="00B6608F">
              <w:rPr>
                <w:rFonts w:eastAsia="CIDFont+F1"/>
                <w:color w:val="00000A"/>
                <w:sz w:val="18"/>
                <w:szCs w:val="18"/>
                <w:lang w:val="el-GR"/>
              </w:rPr>
              <w:t>ΣΥΝΟΛΑ (€) ΠΡΟ  ΦΠΑ</w:t>
            </w: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B6608F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  <w:lang w:val="el-GR"/>
              </w:rPr>
            </w:pPr>
            <w:r w:rsidRPr="00B6608F">
              <w:rPr>
                <w:rFonts w:eastAsia="CIDFont+F1"/>
                <w:color w:val="00000A"/>
                <w:sz w:val="18"/>
                <w:szCs w:val="18"/>
                <w:lang w:val="el-GR"/>
              </w:rPr>
              <w:t>1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ΑΝΑΓΝΩΣΤΗΣ ΣΉΜΑΝΣΗΣ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  <w:lang w:val="en-US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2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ΑΡΠΑΓΗ   ΒΑΡΕΩΣ ΤΥΠΟΥ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3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197DCA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/>
              </w:rPr>
            </w:pPr>
            <w:r w:rsidRPr="00197DCA">
              <w:rPr>
                <w:b/>
                <w:bCs/>
                <w:color w:val="000000"/>
                <w:sz w:val="18"/>
                <w:szCs w:val="18"/>
                <w:lang w:val="el-GR"/>
              </w:rPr>
              <w:t xml:space="preserve">ΓΑΝΤΙΑ ΠΡΟΣΤΑΣΙΑΣ ΑΠΌ ΔΑΓΚΩΜΑ ΜΕ ΕΠΙΚΑΛΥΨΗ </w:t>
            </w:r>
            <w:r w:rsidRPr="005E3368">
              <w:rPr>
                <w:b/>
                <w:bCs/>
                <w:color w:val="000000"/>
                <w:sz w:val="18"/>
                <w:szCs w:val="18"/>
              </w:rPr>
              <w:t>KEVLAR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4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ΓΑΝΤΙΑ ΑΣΦΑΛΕΙΑΣ ΣΥΓΚΡΑΤΗΣΗΣ ΓΑΤΑΣ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5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ΠΡΟΣΤΑΤΕΥΤΙΚΆ ΜΑΝΙΚΙΑ ΠΟΔΙΟΥ ΕΠΑΓΓΕΛΜΑΤΙΚΑ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6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ΠΡΟΣΤΑΤΕΥΤΙΚΑ ΜΑΝΙΚΙΑ ΧΕΡΙΟΥ ΕΠΑΓΓΕΛΜΑΤΙΚΑ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7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ΠΡΟΣΤΑΤΕΥΤΙΚΑ ΜΑΝΙΚΙΑ ΜΑΝΣΕΤΑ  ΑΣΦΑΛΕΙΑΣ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8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ΔΙΧΤΥ ΣΥΛΛΗΨΗΣ ΖΩΟΥ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9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ΑΠΟΧΗ ΣΥΛΛΗΨΗΣ ΓΑΤΑΣ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10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ΛΑΒΙΔΑ ΣΥΛΛΗΨΗΣ ΓΑΤΑΣ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11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ΑΠΟΧΗ ΣΥΛΛΗΨΗΣ ΣΚΥΛΟΥ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12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ΦΙΜΩΤΡΑ (ΣΕΤ) ΣΙΛΙΚΟΝΗΣ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13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197DCA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/>
              </w:rPr>
            </w:pPr>
            <w:r w:rsidRPr="00197DCA">
              <w:rPr>
                <w:b/>
                <w:bCs/>
                <w:color w:val="000000"/>
                <w:sz w:val="18"/>
                <w:szCs w:val="18"/>
                <w:lang w:val="el-GR"/>
              </w:rPr>
              <w:t>ΦΙΜΩΤΡΑ ΠΛΑΣΤΙΚΑ ΓΙΑ ΜΙΚΡΟΥ ΜΕΓΕΘΟΥΣ ΖΩΑ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14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197DCA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/>
              </w:rPr>
            </w:pPr>
            <w:r w:rsidRPr="00197DCA">
              <w:rPr>
                <w:b/>
                <w:bCs/>
                <w:color w:val="000000"/>
                <w:sz w:val="18"/>
                <w:szCs w:val="18"/>
                <w:lang w:val="el-GR"/>
              </w:rPr>
              <w:t>ΦΙΜΩΤΡΑ ΠΛΑΣΤΙΚΑ ΓΙΑ ΜΕΣΑΙΟΥ ΜΕΓΕΘΟΥΣ ΖΩΑ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15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197DCA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/>
              </w:rPr>
            </w:pPr>
            <w:r w:rsidRPr="00197DCA">
              <w:rPr>
                <w:b/>
                <w:bCs/>
                <w:color w:val="000000"/>
                <w:sz w:val="18"/>
                <w:szCs w:val="18"/>
                <w:lang w:val="el-GR"/>
              </w:rPr>
              <w:t>ΦΙΜΩΤΡΑ ΠΛΑΣΤΙΚΑ ΓΙΑ ΜΕΓΑΛΟΥ ΜΕΓΕΘΟΥΣ ΖΩΑ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16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197DCA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/>
              </w:rPr>
            </w:pPr>
            <w:r w:rsidRPr="00197DCA">
              <w:rPr>
                <w:b/>
                <w:bCs/>
                <w:color w:val="000000"/>
                <w:sz w:val="18"/>
                <w:szCs w:val="18"/>
                <w:lang w:val="el-GR"/>
              </w:rPr>
              <w:t>ΠΕΡΙΛΑΙΜΙΑ 4 ΜΕΓΕΘΗ ΜΕ ΑΓΚΡΑΦΑ ΒΑΡΕΩΣ ΤΥΠΟΥ ΜΕ ΜΠΟΥΝΤΟΥΖΙΑ ΣΤΙΣ ΟΠΕΣ (ΑΠΌ 10 ΤΕΜΑΧΙΑ ΑΝΑ ΜΕΓΕΘΟΣ)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17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197DCA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/>
              </w:rPr>
            </w:pPr>
            <w:r w:rsidRPr="00197DCA">
              <w:rPr>
                <w:b/>
                <w:bCs/>
                <w:color w:val="000000"/>
                <w:sz w:val="18"/>
                <w:szCs w:val="18"/>
                <w:lang w:val="el-GR"/>
              </w:rPr>
              <w:t>ΟΔΗΓΟΣ ΣΥΓΚΡΑΤΗΣΗΣ ΣΚΥΛΟΥ ΜΗΚΟΥΣ 15</w:t>
            </w:r>
            <w:r w:rsidRPr="005E3368">
              <w:rPr>
                <w:b/>
                <w:bCs/>
                <w:color w:val="000000"/>
                <w:sz w:val="18"/>
                <w:szCs w:val="18"/>
              </w:rPr>
              <w:t>cm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18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197DCA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/>
              </w:rPr>
            </w:pPr>
            <w:r w:rsidRPr="00197DCA">
              <w:rPr>
                <w:b/>
                <w:bCs/>
                <w:color w:val="000000"/>
                <w:sz w:val="18"/>
                <w:szCs w:val="18"/>
                <w:lang w:val="el-GR"/>
              </w:rPr>
              <w:t>ΟΔΗΓΟΣ ΣΥΓΚΡΑΤΗΣΗΣ ΣΚΥΛΟΥ ΜΕ ΘΗΛΙΑ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lastRenderedPageBreak/>
              <w:t>19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197DCA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/>
              </w:rPr>
            </w:pPr>
            <w:r w:rsidRPr="00197DCA">
              <w:rPr>
                <w:b/>
                <w:bCs/>
                <w:color w:val="000000"/>
                <w:sz w:val="18"/>
                <w:szCs w:val="18"/>
                <w:lang w:val="el-GR"/>
              </w:rPr>
              <w:t>ΑΛΥΣΙΔΕΣ ΛΑΙΜΟΥ ΜΕ ΔΕΡΜΑΤΙΝΗ ΛΑΒΗ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20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ΠΑΓΙΔΑ ΓΑΤΑΣ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  <w:lang w:val="en-US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  <w:lang w:val="en-US"/>
              </w:rPr>
              <w:t>21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ΠΑΓΙΔΑ ΣΚΥΛΟΥ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  <w:lang w:val="en-US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  <w:lang w:val="en-US"/>
              </w:rPr>
              <w:t>22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197DCA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/>
              </w:rPr>
            </w:pPr>
            <w:r w:rsidRPr="00197DCA">
              <w:rPr>
                <w:b/>
                <w:bCs/>
                <w:color w:val="000000"/>
                <w:sz w:val="18"/>
                <w:szCs w:val="18"/>
                <w:lang w:val="el-GR"/>
              </w:rPr>
              <w:t>ΚΛΩΒΟΣ ΜΕΤΑΦΟΡΑΣ - ΣΥΛΛΗΨΗΣ ΜΕ 4 ΤΡΟΧΟΥΣ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  <w:lang w:val="en-US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  <w:lang w:val="en-US"/>
              </w:rPr>
              <w:t>23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197DCA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/>
              </w:rPr>
            </w:pPr>
            <w:r w:rsidRPr="00197DCA">
              <w:rPr>
                <w:b/>
                <w:bCs/>
                <w:color w:val="000000"/>
                <w:sz w:val="18"/>
                <w:szCs w:val="18"/>
                <w:lang w:val="el-GR"/>
              </w:rPr>
              <w:t>ΠΛΑΣΤΙΚΟ ΚΛΟΥΒΙ ΓΙΑ ΜΕΤΑΦΟΡΑ ΓΑΤΩΝ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  <w:lang w:val="en-US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  <w:lang w:val="en-US"/>
              </w:rPr>
              <w:t>24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197DCA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/>
              </w:rPr>
            </w:pPr>
            <w:r w:rsidRPr="00197DCA">
              <w:rPr>
                <w:b/>
                <w:bCs/>
                <w:color w:val="000000"/>
                <w:sz w:val="18"/>
                <w:szCs w:val="18"/>
                <w:lang w:val="el-GR"/>
              </w:rPr>
              <w:t>ΜΕΤΑΛΛΙΚΟ ΚΛΟΥΒΙ ΓΙΑ ΜΕΤΑΦΟΡΑ ΜΕΓΑΛΟΣΩΜΩΝ ΣΚΥΛΩΝ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366"/>
          <w:jc w:val="center"/>
        </w:trPr>
        <w:tc>
          <w:tcPr>
            <w:tcW w:w="782" w:type="dxa"/>
            <w:shd w:val="clear" w:color="auto" w:fill="auto"/>
            <w:vAlign w:val="center"/>
          </w:tcPr>
          <w:p w:rsidR="00B32747" w:rsidRPr="005E3368" w:rsidRDefault="00B32747" w:rsidP="009941E7">
            <w:pPr>
              <w:autoSpaceDE w:val="0"/>
              <w:autoSpaceDN w:val="0"/>
              <w:adjustRightInd w:val="0"/>
              <w:jc w:val="center"/>
              <w:rPr>
                <w:rFonts w:eastAsia="CIDFont+F1"/>
                <w:color w:val="00000A"/>
                <w:sz w:val="18"/>
                <w:szCs w:val="18"/>
                <w:lang w:val="en-US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  <w:lang w:val="en-US"/>
              </w:rPr>
              <w:t>25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ΦΟΡΕΙΟ ΜΕΤΑΦΟΡΑΣ ΤΡΑΥΜΑΤΙΣΜΕΝΟΥ ΖΩΟΥ</w:t>
            </w:r>
          </w:p>
        </w:tc>
        <w:tc>
          <w:tcPr>
            <w:tcW w:w="1095" w:type="dxa"/>
            <w:vAlign w:val="center"/>
          </w:tcPr>
          <w:p w:rsidR="00B32747" w:rsidRPr="005E3368" w:rsidRDefault="00B32747" w:rsidP="009941E7">
            <w:pPr>
              <w:jc w:val="center"/>
              <w:rPr>
                <w:sz w:val="18"/>
                <w:szCs w:val="18"/>
              </w:rPr>
            </w:pPr>
            <w:r w:rsidRPr="005E3368">
              <w:rPr>
                <w:sz w:val="18"/>
                <w:szCs w:val="18"/>
                <w:lang w:val="en-US"/>
              </w:rPr>
              <w:t>TEM.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3368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2747" w:rsidRPr="005E3368" w:rsidTr="009941E7">
        <w:trPr>
          <w:trHeight w:val="211"/>
          <w:jc w:val="center"/>
        </w:trPr>
        <w:tc>
          <w:tcPr>
            <w:tcW w:w="8043" w:type="dxa"/>
            <w:gridSpan w:val="5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color w:val="000000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ΣΥΝΟΛΟ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F36D39" w:rsidRDefault="00B32747" w:rsidP="009941E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F36D39">
              <w:rPr>
                <w:b/>
                <w:color w:val="000000"/>
                <w:sz w:val="18"/>
                <w:szCs w:val="18"/>
              </w:rPr>
              <w:t>9.677,42</w:t>
            </w:r>
          </w:p>
        </w:tc>
      </w:tr>
      <w:tr w:rsidR="00B32747" w:rsidRPr="005E3368" w:rsidTr="009941E7">
        <w:trPr>
          <w:trHeight w:val="211"/>
          <w:jc w:val="center"/>
        </w:trPr>
        <w:tc>
          <w:tcPr>
            <w:tcW w:w="8043" w:type="dxa"/>
            <w:gridSpan w:val="5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ΦΠΑ 24%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F36D39" w:rsidRDefault="00B32747" w:rsidP="009941E7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2.322,58</w:t>
            </w:r>
          </w:p>
        </w:tc>
      </w:tr>
      <w:tr w:rsidR="00B32747" w:rsidRPr="005E3368" w:rsidTr="009941E7">
        <w:trPr>
          <w:trHeight w:val="211"/>
          <w:jc w:val="center"/>
        </w:trPr>
        <w:tc>
          <w:tcPr>
            <w:tcW w:w="8043" w:type="dxa"/>
            <w:gridSpan w:val="5"/>
            <w:shd w:val="clear" w:color="auto" w:fill="auto"/>
            <w:vAlign w:val="center"/>
          </w:tcPr>
          <w:p w:rsidR="00B32747" w:rsidRPr="005E3368" w:rsidRDefault="00B32747" w:rsidP="009941E7">
            <w:pPr>
              <w:jc w:val="right"/>
              <w:rPr>
                <w:rFonts w:eastAsia="CIDFont+F1"/>
                <w:color w:val="00000A"/>
                <w:sz w:val="18"/>
                <w:szCs w:val="18"/>
              </w:rPr>
            </w:pPr>
            <w:r w:rsidRPr="005E3368">
              <w:rPr>
                <w:rFonts w:eastAsia="CIDFont+F1"/>
                <w:color w:val="00000A"/>
                <w:sz w:val="18"/>
                <w:szCs w:val="18"/>
              </w:rPr>
              <w:t>ΤΕΛΙΚΟ ΣΥΝΟΛΟ</w:t>
            </w:r>
          </w:p>
        </w:tc>
        <w:tc>
          <w:tcPr>
            <w:tcW w:w="1657" w:type="dxa"/>
            <w:shd w:val="clear" w:color="auto" w:fill="auto"/>
            <w:vAlign w:val="center"/>
          </w:tcPr>
          <w:p w:rsidR="00B32747" w:rsidRPr="00F36D39" w:rsidRDefault="00B32747" w:rsidP="009941E7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12.000,00</w:t>
            </w:r>
          </w:p>
        </w:tc>
      </w:tr>
    </w:tbl>
    <w:p w:rsidR="00B32747" w:rsidRDefault="00B32747" w:rsidP="00B32747">
      <w:pPr>
        <w:rPr>
          <w:lang w:val="el-GR"/>
        </w:rPr>
      </w:pPr>
    </w:p>
    <w:p w:rsidR="00B32747" w:rsidRPr="00B6608F" w:rsidRDefault="00B32747" w:rsidP="00B32747">
      <w:pPr>
        <w:spacing w:before="16"/>
        <w:ind w:left="280" w:right="960"/>
        <w:rPr>
          <w:rFonts w:eastAsia="Calibri" w:cs="Courier New"/>
          <w:i/>
          <w:lang w:val="el-GR"/>
        </w:rPr>
      </w:pPr>
      <w:r w:rsidRPr="00B6608F">
        <w:rPr>
          <w:rFonts w:eastAsia="Calibri" w:cs="Courier New"/>
          <w:i/>
          <w:lang w:val="el-GR"/>
        </w:rPr>
        <w:t>Σημείωση προς τους οικονομικούς φορείς:</w:t>
      </w:r>
    </w:p>
    <w:p w:rsidR="00B32747" w:rsidRPr="00B6608F" w:rsidRDefault="00B32747" w:rsidP="00B32747">
      <w:pPr>
        <w:spacing w:before="16"/>
        <w:ind w:left="280" w:right="960"/>
        <w:rPr>
          <w:rFonts w:eastAsia="Calibri" w:cs="Courier New"/>
          <w:i/>
          <w:lang w:val="el-GR"/>
        </w:rPr>
      </w:pPr>
      <w:r w:rsidRPr="00B6608F">
        <w:rPr>
          <w:rFonts w:eastAsia="Calibri" w:cs="Courier New"/>
          <w:i/>
          <w:lang w:val="el-GR"/>
        </w:rPr>
        <w:t>Είναι υποχρεωτική η συμπλήρωση και η υποβολή του Εντύπου οικονομικής προσφοράς επί ποινή αποκλεισμού.</w:t>
      </w:r>
    </w:p>
    <w:p w:rsidR="00B32747" w:rsidRPr="00B6608F" w:rsidRDefault="00B32747" w:rsidP="00B32747">
      <w:pPr>
        <w:spacing w:before="9" w:line="260" w:lineRule="exact"/>
        <w:rPr>
          <w:rFonts w:eastAsia="Calibri" w:cs="Courier New"/>
          <w:i/>
          <w:lang w:val="el-GR"/>
        </w:rPr>
      </w:pPr>
    </w:p>
    <w:p w:rsidR="00B32747" w:rsidRPr="00B6608F" w:rsidRDefault="00B32747" w:rsidP="00B32747">
      <w:pPr>
        <w:ind w:left="284"/>
        <w:rPr>
          <w:rFonts w:eastAsia="Calibri" w:cs="Courier New"/>
          <w:i/>
          <w:lang w:val="el-GR"/>
        </w:rPr>
      </w:pPr>
      <w:r w:rsidRPr="00B6608F">
        <w:rPr>
          <w:rFonts w:eastAsia="Calibri" w:cs="Courier New"/>
          <w:i/>
          <w:lang w:val="el-GR"/>
        </w:rPr>
        <w:t>Όλες οι τιμές να είναι σε ευρώ και με ακρίβεια δύο δεκαδικών ψηφίων.</w:t>
      </w:r>
    </w:p>
    <w:p w:rsidR="00B32747" w:rsidRPr="00B6608F" w:rsidRDefault="00B32747" w:rsidP="00B32747">
      <w:pPr>
        <w:spacing w:before="6" w:line="260" w:lineRule="exact"/>
        <w:rPr>
          <w:rFonts w:eastAsia="Calibri" w:cs="Courier New"/>
          <w:i/>
          <w:lang w:val="el-GR"/>
        </w:rPr>
      </w:pPr>
    </w:p>
    <w:p w:rsidR="00B32747" w:rsidRPr="00B6608F" w:rsidRDefault="00B32747" w:rsidP="00B32747">
      <w:pPr>
        <w:ind w:left="280" w:right="-20"/>
        <w:rPr>
          <w:rFonts w:eastAsia="Calibri" w:cs="Courier New"/>
          <w:i/>
          <w:lang w:val="el-GR"/>
        </w:rPr>
      </w:pPr>
      <w:r w:rsidRPr="00B6608F">
        <w:rPr>
          <w:rFonts w:eastAsia="Calibri" w:cs="Courier New"/>
          <w:i/>
          <w:lang w:val="el-GR"/>
        </w:rPr>
        <w:t>Για την (εταιρία),</w:t>
      </w:r>
    </w:p>
    <w:p w:rsidR="00B32747" w:rsidRPr="00B6608F" w:rsidRDefault="00B32747" w:rsidP="00B32747">
      <w:pPr>
        <w:spacing w:before="1"/>
        <w:ind w:left="284" w:right="-20"/>
        <w:rPr>
          <w:rFonts w:eastAsia="Calibri" w:cs="Courier New"/>
          <w:i/>
          <w:lang w:val="el-GR"/>
        </w:rPr>
      </w:pPr>
      <w:r w:rsidRPr="00B6608F">
        <w:rPr>
          <w:rFonts w:eastAsia="Calibri" w:cs="Courier New"/>
          <w:i/>
          <w:lang w:val="el-GR"/>
        </w:rPr>
        <w:t>(ονοματεπώνυμο, σφραγίδα περί νομικών προσώπων και υπογραφή)</w:t>
      </w:r>
    </w:p>
    <w:p w:rsidR="00B32747" w:rsidRPr="00B6608F" w:rsidRDefault="00B32747" w:rsidP="00B32747">
      <w:pPr>
        <w:rPr>
          <w:lang w:val="el-GR"/>
        </w:rPr>
      </w:pPr>
    </w:p>
    <w:p w:rsidR="002C6AFD" w:rsidRPr="00B32747" w:rsidRDefault="002C6AFD">
      <w:pPr>
        <w:rPr>
          <w:lang w:val="el-GR"/>
        </w:rPr>
      </w:pPr>
    </w:p>
    <w:sectPr w:rsidR="002C6AFD" w:rsidRPr="00B32747" w:rsidSect="00943ECA">
      <w:pgSz w:w="11906" w:h="16838"/>
      <w:pgMar w:top="1134" w:right="1134" w:bottom="1134" w:left="1134" w:header="720" w:footer="709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IDFont+F1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32747"/>
    <w:rsid w:val="000862F3"/>
    <w:rsid w:val="00165CA3"/>
    <w:rsid w:val="0019731D"/>
    <w:rsid w:val="00253516"/>
    <w:rsid w:val="002C6AFD"/>
    <w:rsid w:val="00B32747"/>
    <w:rsid w:val="00D722D5"/>
    <w:rsid w:val="00DA7DE6"/>
    <w:rsid w:val="00F122FD"/>
    <w:rsid w:val="00F36944"/>
    <w:rsid w:val="00FF2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47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B327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uiPriority w:val="9"/>
    <w:qFormat/>
    <w:rsid w:val="00B32747"/>
    <w:pPr>
      <w:keepLines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Βασίλης 2"/>
    <w:basedOn w:val="a"/>
    <w:link w:val="2Char0"/>
    <w:qFormat/>
    <w:rsid w:val="00253516"/>
    <w:pPr>
      <w:pBdr>
        <w:bottom w:val="single" w:sz="4" w:space="4" w:color="4F81BD" w:themeColor="accent1"/>
      </w:pBdr>
      <w:suppressAutoHyphens w:val="0"/>
      <w:spacing w:before="200" w:after="280"/>
      <w:ind w:right="936"/>
      <w:jc w:val="left"/>
      <w:outlineLvl w:val="1"/>
    </w:pPr>
    <w:rPr>
      <w:rFonts w:ascii="Courier New" w:eastAsia="SimSun" w:hAnsi="Courier New" w:cs="Times New Roman"/>
      <w:b/>
      <w:bCs/>
      <w:iCs/>
      <w:color w:val="3F1AA6"/>
      <w:spacing w:val="-20"/>
      <w:szCs w:val="22"/>
      <w:u w:color="1F497D" w:themeColor="text2"/>
      <w:lang w:val="el-GR" w:eastAsia="el-GR"/>
    </w:rPr>
  </w:style>
  <w:style w:type="character" w:customStyle="1" w:styleId="2Char0">
    <w:name w:val="Βασίλης 2 Char"/>
    <w:basedOn w:val="a0"/>
    <w:link w:val="20"/>
    <w:rsid w:val="00253516"/>
    <w:rPr>
      <w:rFonts w:ascii="Courier New" w:eastAsia="SimSun" w:hAnsi="Courier New" w:cs="Times New Roman"/>
      <w:b/>
      <w:bCs/>
      <w:iCs/>
      <w:color w:val="3F1AA6"/>
      <w:spacing w:val="-20"/>
      <w:u w:color="1F497D" w:themeColor="text2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B32747"/>
    <w:rPr>
      <w:rFonts w:ascii="Arial" w:eastAsia="Times New Roman" w:hAnsi="Arial" w:cs="Arial"/>
      <w:b/>
      <w:color w:val="002060"/>
      <w:sz w:val="24"/>
      <w:lang w:val="en-GB" w:eastAsia="ar-SA"/>
    </w:rPr>
  </w:style>
  <w:style w:type="table" w:styleId="a3">
    <w:name w:val="Table Grid"/>
    <w:basedOn w:val="a1"/>
    <w:uiPriority w:val="59"/>
    <w:rsid w:val="00B3274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uiPriority w:val="9"/>
    <w:rsid w:val="00B327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panos</dc:creator>
  <cp:lastModifiedBy>panos</cp:lastModifiedBy>
  <cp:revision>1</cp:revision>
  <dcterms:created xsi:type="dcterms:W3CDTF">2023-10-20T12:50:00Z</dcterms:created>
  <dcterms:modified xsi:type="dcterms:W3CDTF">2023-10-20T12:51:00Z</dcterms:modified>
</cp:coreProperties>
</file>